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521" w:rsidRPr="00060960" w:rsidRDefault="004C4521" w:rsidP="004C4521">
      <w:pPr>
        <w:rPr>
          <w:color w:val="000000" w:themeColor="text1"/>
        </w:rPr>
      </w:pPr>
      <w:r w:rsidRPr="00060960">
        <w:rPr>
          <w:rFonts w:hint="eastAsia"/>
          <w:color w:val="000000" w:themeColor="text1"/>
        </w:rPr>
        <w:t>附件</w:t>
      </w:r>
      <w:r>
        <w:rPr>
          <w:rFonts w:hint="eastAsia"/>
          <w:color w:val="000000" w:themeColor="text1"/>
        </w:rPr>
        <w:t>1</w:t>
      </w:r>
      <w:r w:rsidRPr="00060960">
        <w:rPr>
          <w:rFonts w:hint="eastAsia"/>
          <w:color w:val="000000" w:themeColor="text1"/>
        </w:rPr>
        <w:t>：</w:t>
      </w:r>
    </w:p>
    <w:p w:rsidR="004C4521" w:rsidRPr="00060960" w:rsidRDefault="004C4521" w:rsidP="004C4521">
      <w:pPr>
        <w:adjustRightInd w:val="0"/>
        <w:spacing w:line="360" w:lineRule="auto"/>
        <w:jc w:val="center"/>
        <w:rPr>
          <w:rFonts w:ascii="宋体" w:hAnsi="宋体"/>
          <w:b/>
          <w:color w:val="000000" w:themeColor="text1"/>
          <w:sz w:val="36"/>
          <w:szCs w:val="36"/>
        </w:rPr>
      </w:pPr>
      <w:bookmarkStart w:id="0" w:name="_Toc106043226"/>
      <w:r w:rsidRPr="00060960">
        <w:rPr>
          <w:rFonts w:ascii="宋体" w:eastAsia="宋体" w:hAnsi="宋体" w:cs="Times New Roman" w:hint="eastAsia"/>
          <w:b/>
          <w:color w:val="000000" w:themeColor="text1"/>
          <w:sz w:val="36"/>
          <w:szCs w:val="36"/>
        </w:rPr>
        <w:t>数字化病案集成系统项</w:t>
      </w:r>
      <w:r w:rsidRPr="00060960">
        <w:rPr>
          <w:rFonts w:ascii="宋体" w:hAnsi="宋体" w:hint="eastAsia"/>
          <w:b/>
          <w:color w:val="000000" w:themeColor="text1"/>
          <w:sz w:val="36"/>
          <w:szCs w:val="36"/>
        </w:rPr>
        <w:t>目参数</w:t>
      </w:r>
    </w:p>
    <w:bookmarkEnd w:id="0"/>
    <w:p w:rsidR="004C4521" w:rsidRPr="00060960" w:rsidRDefault="004C4521" w:rsidP="004C4521">
      <w:pPr>
        <w:numPr>
          <w:ilvl w:val="0"/>
          <w:numId w:val="2"/>
        </w:numPr>
        <w:spacing w:line="360" w:lineRule="auto"/>
        <w:rPr>
          <w:b/>
          <w:color w:val="000000" w:themeColor="text1"/>
          <w:sz w:val="24"/>
        </w:rPr>
      </w:pPr>
      <w:r w:rsidRPr="00060960">
        <w:rPr>
          <w:rFonts w:hint="eastAsia"/>
          <w:b/>
          <w:color w:val="000000" w:themeColor="text1"/>
          <w:sz w:val="24"/>
        </w:rPr>
        <w:t>技术要求</w:t>
      </w:r>
    </w:p>
    <w:p w:rsidR="004C4521" w:rsidRPr="00060960" w:rsidRDefault="004C4521" w:rsidP="004C4521">
      <w:pPr>
        <w:pStyle w:val="U2"/>
        <w:spacing w:before="31" w:after="31" w:line="360" w:lineRule="auto"/>
        <w:ind w:left="420"/>
        <w:rPr>
          <w:color w:val="000000" w:themeColor="text1"/>
        </w:rPr>
      </w:pPr>
      <w:r w:rsidRPr="00060960">
        <w:rPr>
          <w:rFonts w:ascii="宋体" w:hAnsi="宋体" w:hint="eastAsia"/>
          <w:color w:val="000000" w:themeColor="text1"/>
        </w:rPr>
        <w:t>根据医院指定需要进行病案数字化影印工作。（平均每份病案按55页计算。）出院纸质病案数字化工作，以实际翻拍加工数量结算项目款项。</w:t>
      </w:r>
    </w:p>
    <w:p w:rsidR="004C4521" w:rsidRPr="00060960" w:rsidRDefault="004C4521" w:rsidP="004C4521">
      <w:pPr>
        <w:pStyle w:val="U2"/>
        <w:numPr>
          <w:ilvl w:val="0"/>
          <w:numId w:val="3"/>
        </w:numPr>
        <w:tabs>
          <w:tab w:val="left" w:pos="420"/>
        </w:tabs>
        <w:spacing w:before="31" w:after="31" w:line="360" w:lineRule="auto"/>
        <w:rPr>
          <w:color w:val="000000" w:themeColor="text1"/>
        </w:rPr>
      </w:pPr>
      <w:r w:rsidRPr="00060960">
        <w:rPr>
          <w:rFonts w:hint="eastAsia"/>
          <w:color w:val="000000" w:themeColor="text1"/>
        </w:rPr>
        <w:t>兼容性：数字化病案图像浏览等软件兼容好，能方便医院后期的信息整合和调用等。必需充分了解我院现有病案数字化项目现状，整合为统一应用，统一成一个界面调用所有病案数字化相关数据，并提供厂商承诺函，承诺历史数字化病案数据接口费用均由中标方负责等。</w:t>
      </w:r>
    </w:p>
    <w:p w:rsidR="004C4521" w:rsidRPr="00060960" w:rsidRDefault="004C4521" w:rsidP="004C4521">
      <w:pPr>
        <w:pStyle w:val="U2"/>
        <w:numPr>
          <w:ilvl w:val="0"/>
          <w:numId w:val="3"/>
        </w:numPr>
        <w:tabs>
          <w:tab w:val="left" w:pos="420"/>
        </w:tabs>
        <w:spacing w:before="31" w:after="31" w:line="360" w:lineRule="auto"/>
        <w:rPr>
          <w:color w:val="000000" w:themeColor="text1"/>
        </w:rPr>
      </w:pPr>
      <w:r w:rsidRPr="00060960">
        <w:rPr>
          <w:rFonts w:hint="eastAsia"/>
          <w:color w:val="000000" w:themeColor="text1"/>
        </w:rPr>
        <w:t>系统能够支持详细信息，可录入病案号，姓名，性别，年龄，出院日期，入院日期以及出院科室信息。</w:t>
      </w:r>
    </w:p>
    <w:p w:rsidR="004C4521" w:rsidRPr="00060960" w:rsidRDefault="004C4521" w:rsidP="004C4521">
      <w:pPr>
        <w:pStyle w:val="U2"/>
        <w:numPr>
          <w:ilvl w:val="0"/>
          <w:numId w:val="3"/>
        </w:numPr>
        <w:tabs>
          <w:tab w:val="left" w:pos="420"/>
        </w:tabs>
        <w:spacing w:before="31" w:after="31" w:line="360" w:lineRule="auto"/>
        <w:rPr>
          <w:color w:val="000000" w:themeColor="text1"/>
        </w:rPr>
      </w:pPr>
      <w:r w:rsidRPr="00060960">
        <w:rPr>
          <w:rFonts w:hint="eastAsia"/>
          <w:color w:val="000000" w:themeColor="text1"/>
        </w:rPr>
        <w:t>对原始纸质病案应用数码技术分页数字化加工制作，形成数码图像。</w:t>
      </w:r>
    </w:p>
    <w:p w:rsidR="004C4521" w:rsidRPr="00060960" w:rsidRDefault="004C4521" w:rsidP="004C4521">
      <w:pPr>
        <w:pStyle w:val="U2"/>
        <w:numPr>
          <w:ilvl w:val="0"/>
          <w:numId w:val="3"/>
        </w:numPr>
        <w:tabs>
          <w:tab w:val="left" w:pos="420"/>
        </w:tabs>
        <w:spacing w:before="31" w:after="31" w:line="360" w:lineRule="auto"/>
        <w:rPr>
          <w:color w:val="000000" w:themeColor="text1"/>
        </w:rPr>
      </w:pPr>
      <w:r w:rsidRPr="00060960">
        <w:rPr>
          <w:rFonts w:hint="eastAsia"/>
          <w:color w:val="000000" w:themeColor="text1"/>
        </w:rPr>
        <w:t>图像高清，数字化病案的图像尺寸为</w:t>
      </w:r>
      <w:r w:rsidRPr="00060960">
        <w:rPr>
          <w:rFonts w:hint="eastAsia"/>
          <w:color w:val="000000" w:themeColor="text1"/>
        </w:rPr>
        <w:t>2048</w:t>
      </w:r>
      <w:r w:rsidRPr="00060960">
        <w:rPr>
          <w:rFonts w:hint="eastAsia"/>
          <w:color w:val="000000" w:themeColor="text1"/>
        </w:rPr>
        <w:t>×</w:t>
      </w:r>
      <w:r w:rsidRPr="00060960">
        <w:rPr>
          <w:rFonts w:hint="eastAsia"/>
          <w:color w:val="000000" w:themeColor="text1"/>
        </w:rPr>
        <w:t>1536</w:t>
      </w:r>
      <w:r w:rsidRPr="00060960">
        <w:rPr>
          <w:rFonts w:hint="eastAsia"/>
          <w:color w:val="000000" w:themeColor="text1"/>
        </w:rPr>
        <w:t>（</w:t>
      </w:r>
      <w:r w:rsidRPr="00060960">
        <w:rPr>
          <w:rFonts w:hint="eastAsia"/>
          <w:color w:val="000000" w:themeColor="text1"/>
        </w:rPr>
        <w:t>310</w:t>
      </w:r>
      <w:proofErr w:type="gramStart"/>
      <w:r w:rsidRPr="00060960">
        <w:rPr>
          <w:rFonts w:hint="eastAsia"/>
          <w:color w:val="000000" w:themeColor="text1"/>
        </w:rPr>
        <w:t>万像</w:t>
      </w:r>
      <w:proofErr w:type="gramEnd"/>
      <w:r w:rsidRPr="00060960">
        <w:rPr>
          <w:rFonts w:hint="eastAsia"/>
          <w:color w:val="000000" w:themeColor="text1"/>
        </w:rPr>
        <w:t>素）及以上，必须同时提供彩色图像和黑白图像二份图片。</w:t>
      </w:r>
    </w:p>
    <w:p w:rsidR="004C4521" w:rsidRPr="00060960" w:rsidRDefault="004C4521" w:rsidP="004C4521">
      <w:pPr>
        <w:pStyle w:val="U2"/>
        <w:numPr>
          <w:ilvl w:val="0"/>
          <w:numId w:val="3"/>
        </w:numPr>
        <w:tabs>
          <w:tab w:val="left" w:pos="420"/>
        </w:tabs>
        <w:spacing w:before="31" w:after="31" w:line="360" w:lineRule="auto"/>
        <w:rPr>
          <w:color w:val="000000" w:themeColor="text1"/>
        </w:rPr>
      </w:pPr>
      <w:r w:rsidRPr="00060960">
        <w:rPr>
          <w:rFonts w:hint="eastAsia"/>
          <w:color w:val="000000" w:themeColor="text1"/>
        </w:rPr>
        <w:t>原始纸质病案可以使用条形码技术装箱保存，定位管理，便于对原始纸质病案的快速查找。</w:t>
      </w:r>
    </w:p>
    <w:p w:rsidR="004C4521" w:rsidRPr="00060960" w:rsidRDefault="004C4521" w:rsidP="004C4521">
      <w:pPr>
        <w:pStyle w:val="U2"/>
        <w:numPr>
          <w:ilvl w:val="0"/>
          <w:numId w:val="3"/>
        </w:numPr>
        <w:tabs>
          <w:tab w:val="left" w:pos="420"/>
        </w:tabs>
        <w:spacing w:before="31" w:after="31" w:line="360" w:lineRule="auto"/>
        <w:rPr>
          <w:color w:val="000000" w:themeColor="text1"/>
        </w:rPr>
      </w:pPr>
      <w:r w:rsidRPr="00060960">
        <w:rPr>
          <w:rFonts w:hint="eastAsia"/>
          <w:color w:val="000000" w:themeColor="text1"/>
        </w:rPr>
        <w:t>投标人应具备与江西省省级</w:t>
      </w:r>
      <w:r w:rsidRPr="00060960">
        <w:rPr>
          <w:rFonts w:hint="eastAsia"/>
          <w:color w:val="000000" w:themeColor="text1"/>
        </w:rPr>
        <w:t xml:space="preserve">DRGs </w:t>
      </w:r>
      <w:r w:rsidRPr="00060960">
        <w:rPr>
          <w:rFonts w:hint="eastAsia"/>
          <w:color w:val="000000" w:themeColor="text1"/>
        </w:rPr>
        <w:t>绩效分析平台接口能力。</w:t>
      </w:r>
    </w:p>
    <w:p w:rsidR="004C4521" w:rsidRPr="00060960" w:rsidRDefault="004C4521" w:rsidP="004C4521">
      <w:pPr>
        <w:spacing w:line="360" w:lineRule="auto"/>
        <w:rPr>
          <w:b/>
          <w:color w:val="000000" w:themeColor="text1"/>
          <w:sz w:val="24"/>
        </w:rPr>
      </w:pPr>
      <w:r w:rsidRPr="00060960">
        <w:rPr>
          <w:rFonts w:hint="eastAsia"/>
          <w:b/>
          <w:color w:val="000000" w:themeColor="text1"/>
          <w:sz w:val="24"/>
        </w:rPr>
        <w:t>（二）软件功能</w:t>
      </w:r>
    </w:p>
    <w:p w:rsidR="004C4521" w:rsidRPr="00060960" w:rsidRDefault="004C4521" w:rsidP="004C4521">
      <w:pPr>
        <w:pStyle w:val="U2"/>
        <w:numPr>
          <w:ilvl w:val="0"/>
          <w:numId w:val="4"/>
        </w:numPr>
        <w:tabs>
          <w:tab w:val="left" w:pos="420"/>
        </w:tabs>
        <w:spacing w:before="31" w:after="31" w:line="360" w:lineRule="auto"/>
        <w:rPr>
          <w:color w:val="000000" w:themeColor="text1"/>
        </w:rPr>
      </w:pPr>
      <w:r w:rsidRPr="00060960">
        <w:rPr>
          <w:rFonts w:hint="eastAsia"/>
          <w:color w:val="000000" w:themeColor="text1"/>
        </w:rPr>
        <w:t>系统符合国家、卫生部等各种标准和规范，符合医院实际需求。</w:t>
      </w:r>
    </w:p>
    <w:p w:rsidR="004C4521" w:rsidRPr="00060960" w:rsidRDefault="004C4521" w:rsidP="004C4521">
      <w:pPr>
        <w:pStyle w:val="U2"/>
        <w:numPr>
          <w:ilvl w:val="0"/>
          <w:numId w:val="4"/>
        </w:numPr>
        <w:tabs>
          <w:tab w:val="left" w:pos="420"/>
        </w:tabs>
        <w:spacing w:before="31" w:after="31" w:line="360" w:lineRule="auto"/>
        <w:rPr>
          <w:color w:val="000000" w:themeColor="text1"/>
        </w:rPr>
      </w:pPr>
      <w:r w:rsidRPr="00060960">
        <w:rPr>
          <w:rFonts w:hint="eastAsia"/>
          <w:color w:val="000000" w:themeColor="text1"/>
        </w:rPr>
        <w:t>系统采用开放性设计，能根据医院实际需求进行应用系统的功能重组。</w:t>
      </w:r>
    </w:p>
    <w:p w:rsidR="004C4521" w:rsidRPr="00060960" w:rsidRDefault="004C4521" w:rsidP="004C4521">
      <w:pPr>
        <w:pStyle w:val="U2"/>
        <w:numPr>
          <w:ilvl w:val="0"/>
          <w:numId w:val="4"/>
        </w:numPr>
        <w:tabs>
          <w:tab w:val="left" w:pos="420"/>
        </w:tabs>
        <w:spacing w:before="31" w:after="31" w:line="360" w:lineRule="auto"/>
        <w:rPr>
          <w:color w:val="000000" w:themeColor="text1"/>
        </w:rPr>
      </w:pPr>
      <w:r w:rsidRPr="00060960">
        <w:rPr>
          <w:rFonts w:hint="eastAsia"/>
          <w:color w:val="000000" w:themeColor="text1"/>
        </w:rPr>
        <w:t>系统病案检索有单一和组合模式，按使用者需求检索所需病案。</w:t>
      </w:r>
    </w:p>
    <w:p w:rsidR="004C4521" w:rsidRPr="00060960" w:rsidRDefault="004C4521" w:rsidP="004C4521">
      <w:pPr>
        <w:pStyle w:val="U2"/>
        <w:numPr>
          <w:ilvl w:val="0"/>
          <w:numId w:val="4"/>
        </w:numPr>
        <w:tabs>
          <w:tab w:val="left" w:pos="420"/>
        </w:tabs>
        <w:spacing w:before="31" w:after="31" w:line="360" w:lineRule="auto"/>
        <w:rPr>
          <w:color w:val="000000" w:themeColor="text1"/>
        </w:rPr>
      </w:pPr>
      <w:r w:rsidRPr="00060960">
        <w:rPr>
          <w:rFonts w:hint="eastAsia"/>
          <w:color w:val="000000" w:themeColor="text1"/>
        </w:rPr>
        <w:t>阅读显示病案图像具有水印，能防范数码相机偷拍。屏蔽非法拷贝病案，具有彩色和黑白阅读打印功能。</w:t>
      </w:r>
    </w:p>
    <w:p w:rsidR="004C4521" w:rsidRPr="00060960" w:rsidRDefault="004C4521" w:rsidP="004C4521">
      <w:pPr>
        <w:pStyle w:val="U2"/>
        <w:numPr>
          <w:ilvl w:val="0"/>
          <w:numId w:val="4"/>
        </w:numPr>
        <w:tabs>
          <w:tab w:val="left" w:pos="420"/>
        </w:tabs>
        <w:spacing w:before="31" w:after="31" w:line="360" w:lineRule="auto"/>
      </w:pPr>
      <w:r w:rsidRPr="00060960">
        <w:rPr>
          <w:rFonts w:hint="eastAsia"/>
          <w:color w:val="000000" w:themeColor="text1"/>
        </w:rPr>
        <w:t>设有使用权限数字化病案功能；设有网络申请和审批使用数字化病案功能；设有授权的时段内（永久、年、月、日、小时）功能（超出时间范围自动屏蔽）；</w:t>
      </w:r>
      <w:proofErr w:type="gramStart"/>
      <w:r w:rsidRPr="00060960">
        <w:rPr>
          <w:rFonts w:hint="eastAsia"/>
          <w:color w:val="000000" w:themeColor="text1"/>
        </w:rPr>
        <w:t>医</w:t>
      </w:r>
      <w:proofErr w:type="gramEnd"/>
      <w:r w:rsidRPr="00060960">
        <w:rPr>
          <w:rFonts w:hint="eastAsia"/>
          <w:color w:val="000000" w:themeColor="text1"/>
        </w:rPr>
        <w:t>保、商业保险公司</w:t>
      </w:r>
      <w:r w:rsidRPr="00060960">
        <w:rPr>
          <w:rFonts w:hint="eastAsia"/>
        </w:rPr>
        <w:t>以及公检法等外部用户可以按系统临时授予的权限查看病案。</w:t>
      </w:r>
    </w:p>
    <w:p w:rsidR="004C4521" w:rsidRPr="00060960" w:rsidRDefault="004C4521" w:rsidP="004C4521">
      <w:pPr>
        <w:pStyle w:val="U2"/>
        <w:numPr>
          <w:ilvl w:val="0"/>
          <w:numId w:val="4"/>
        </w:numPr>
        <w:tabs>
          <w:tab w:val="left" w:pos="420"/>
        </w:tabs>
        <w:spacing w:before="31" w:after="31" w:line="360" w:lineRule="auto"/>
      </w:pPr>
      <w:r w:rsidRPr="00060960">
        <w:rPr>
          <w:rFonts w:hint="eastAsia"/>
        </w:rPr>
        <w:t>病案访问权限分为阅读、打印和导出三类，每一级权限向下兼容，访问控制包括用户组权限、科室权限、有效期限制、医学分类限制、</w:t>
      </w:r>
      <w:r w:rsidRPr="00060960">
        <w:t>IP</w:t>
      </w:r>
      <w:r w:rsidRPr="00060960">
        <w:rPr>
          <w:rFonts w:hint="eastAsia"/>
        </w:rPr>
        <w:t>地址限制、显示字段限制和特殊病案锁定。</w:t>
      </w:r>
    </w:p>
    <w:p w:rsidR="004C4521" w:rsidRPr="00060960" w:rsidRDefault="004C4521" w:rsidP="004C4521">
      <w:pPr>
        <w:pStyle w:val="U2"/>
        <w:numPr>
          <w:ilvl w:val="0"/>
          <w:numId w:val="4"/>
        </w:numPr>
        <w:tabs>
          <w:tab w:val="left" w:pos="420"/>
        </w:tabs>
        <w:spacing w:before="31" w:after="31" w:line="360" w:lineRule="auto"/>
      </w:pPr>
      <w:r w:rsidRPr="00060960">
        <w:rPr>
          <w:rFonts w:hint="eastAsia"/>
        </w:rPr>
        <w:t>系统自动记录用户在系统内所有操作的详细日志，并可形成报表，便于回溯追踪。</w:t>
      </w:r>
    </w:p>
    <w:p w:rsidR="004C4521" w:rsidRPr="00060960" w:rsidRDefault="004C4521" w:rsidP="004C4521">
      <w:pPr>
        <w:pStyle w:val="U2"/>
        <w:numPr>
          <w:ilvl w:val="0"/>
          <w:numId w:val="4"/>
        </w:numPr>
        <w:tabs>
          <w:tab w:val="left" w:pos="420"/>
        </w:tabs>
        <w:spacing w:before="31" w:after="31" w:line="360" w:lineRule="auto"/>
      </w:pPr>
      <w:r w:rsidRPr="00060960">
        <w:rPr>
          <w:rFonts w:hint="eastAsia"/>
        </w:rPr>
        <w:lastRenderedPageBreak/>
        <w:t>系统可实现对病案数据的磁盘备份，提供定时定期的数据备份以及还原功能。</w:t>
      </w:r>
    </w:p>
    <w:p w:rsidR="004C4521" w:rsidRPr="00060960" w:rsidRDefault="004C4521" w:rsidP="004C4521">
      <w:pPr>
        <w:pStyle w:val="U2"/>
        <w:numPr>
          <w:ilvl w:val="0"/>
          <w:numId w:val="4"/>
        </w:numPr>
        <w:tabs>
          <w:tab w:val="left" w:pos="420"/>
        </w:tabs>
        <w:spacing w:before="31" w:after="31" w:line="360" w:lineRule="auto"/>
      </w:pPr>
      <w:r w:rsidRPr="00060960">
        <w:rPr>
          <w:rFonts w:hint="eastAsia"/>
        </w:rPr>
        <w:t>数字化病案的图像清晰、无歪斜、打印清晰，每幅图像均有属性标注，病历索引数据与病历图像对应完全正确。</w:t>
      </w:r>
    </w:p>
    <w:p w:rsidR="004C4521" w:rsidRPr="00060960" w:rsidRDefault="004C4521" w:rsidP="004C4521">
      <w:pPr>
        <w:pStyle w:val="U2"/>
        <w:spacing w:before="31" w:after="31"/>
        <w:rPr>
          <w:rFonts w:ascii="宋体" w:hAnsi="宋体"/>
          <w:b/>
        </w:rPr>
      </w:pPr>
    </w:p>
    <w:p w:rsidR="004C4521" w:rsidRPr="00060960" w:rsidRDefault="004C4521" w:rsidP="004C4521">
      <w:pPr>
        <w:pStyle w:val="U2"/>
        <w:spacing w:before="31" w:after="31"/>
        <w:rPr>
          <w:rFonts w:ascii="宋体" w:hAnsi="宋体"/>
          <w:b/>
        </w:rPr>
      </w:pPr>
      <w:r w:rsidRPr="00060960">
        <w:rPr>
          <w:rFonts w:ascii="宋体" w:hAnsi="宋体" w:hint="eastAsia"/>
          <w:b/>
        </w:rPr>
        <w:t>（二）软件模块要求</w:t>
      </w:r>
    </w:p>
    <w:p w:rsidR="004C4521" w:rsidRPr="00060960" w:rsidRDefault="004C4521" w:rsidP="004C4521">
      <w:pPr>
        <w:numPr>
          <w:ilvl w:val="0"/>
          <w:numId w:val="5"/>
        </w:numPr>
        <w:spacing w:line="360" w:lineRule="auto"/>
        <w:rPr>
          <w:b/>
          <w:bCs/>
          <w:sz w:val="24"/>
        </w:rPr>
      </w:pPr>
      <w:r w:rsidRPr="00060960">
        <w:rPr>
          <w:rFonts w:ascii="宋体" w:hint="eastAsia"/>
          <w:b/>
          <w:bCs/>
          <w:sz w:val="24"/>
        </w:rPr>
        <w:t>数字化病案应用系统</w:t>
      </w:r>
    </w:p>
    <w:p w:rsidR="004C4521" w:rsidRPr="00060960" w:rsidRDefault="004C4521" w:rsidP="004C4521">
      <w:pPr>
        <w:numPr>
          <w:ilvl w:val="0"/>
          <w:numId w:val="6"/>
        </w:numPr>
        <w:tabs>
          <w:tab w:val="left" w:pos="420"/>
        </w:tabs>
        <w:spacing w:line="360" w:lineRule="auto"/>
        <w:ind w:leftChars="150" w:left="735"/>
        <w:rPr>
          <w:rFonts w:ascii="宋体"/>
          <w:sz w:val="24"/>
        </w:rPr>
      </w:pPr>
      <w:r w:rsidRPr="00060960">
        <w:rPr>
          <w:rFonts w:ascii="宋体" w:hint="eastAsia"/>
          <w:sz w:val="24"/>
        </w:rPr>
        <w:t>权限管理模块</w:t>
      </w:r>
    </w:p>
    <w:p w:rsidR="004C4521" w:rsidRPr="00060960" w:rsidRDefault="004C4521" w:rsidP="004C4521">
      <w:pPr>
        <w:numPr>
          <w:ilvl w:val="0"/>
          <w:numId w:val="7"/>
        </w:numPr>
        <w:spacing w:line="360" w:lineRule="auto"/>
        <w:rPr>
          <w:rFonts w:ascii="宋体"/>
          <w:sz w:val="24"/>
        </w:rPr>
      </w:pPr>
      <w:r w:rsidRPr="00060960">
        <w:rPr>
          <w:rFonts w:ascii="宋体" w:hint="eastAsia"/>
          <w:sz w:val="24"/>
        </w:rPr>
        <w:t>用户管理：管理内部及外部用户的信息，可以对系统登录用户的信息进行查询/添加/修改/删除。</w:t>
      </w:r>
    </w:p>
    <w:p w:rsidR="004C4521" w:rsidRPr="00060960" w:rsidRDefault="004C4521" w:rsidP="004C4521">
      <w:pPr>
        <w:numPr>
          <w:ilvl w:val="0"/>
          <w:numId w:val="7"/>
        </w:numPr>
        <w:spacing w:line="360" w:lineRule="auto"/>
        <w:rPr>
          <w:rFonts w:ascii="宋体"/>
          <w:sz w:val="24"/>
        </w:rPr>
      </w:pPr>
      <w:r w:rsidRPr="00060960">
        <w:rPr>
          <w:rFonts w:ascii="宋体" w:hint="eastAsia"/>
          <w:sz w:val="24"/>
        </w:rPr>
        <w:t>用户组管理：查询/添加/修改/删除用户组，并可设置人员所属的用户组。</w:t>
      </w:r>
    </w:p>
    <w:p w:rsidR="004C4521" w:rsidRPr="00060960" w:rsidRDefault="004C4521" w:rsidP="004C4521">
      <w:pPr>
        <w:numPr>
          <w:ilvl w:val="0"/>
          <w:numId w:val="7"/>
        </w:numPr>
        <w:spacing w:line="360" w:lineRule="auto"/>
        <w:rPr>
          <w:rFonts w:ascii="宋体"/>
          <w:sz w:val="24"/>
        </w:rPr>
      </w:pPr>
      <w:r w:rsidRPr="00060960">
        <w:rPr>
          <w:rFonts w:ascii="宋体" w:hint="eastAsia"/>
          <w:sz w:val="24"/>
        </w:rPr>
        <w:t>用户组权限：设置用户组所拥有的系统功能的权限。</w:t>
      </w:r>
    </w:p>
    <w:p w:rsidR="004C4521" w:rsidRPr="00060960" w:rsidRDefault="004C4521" w:rsidP="004C4521">
      <w:pPr>
        <w:numPr>
          <w:ilvl w:val="0"/>
          <w:numId w:val="7"/>
        </w:numPr>
        <w:spacing w:line="360" w:lineRule="auto"/>
        <w:rPr>
          <w:rFonts w:ascii="宋体"/>
          <w:sz w:val="24"/>
        </w:rPr>
      </w:pPr>
      <w:r w:rsidRPr="00060960">
        <w:rPr>
          <w:rFonts w:ascii="宋体" w:hint="eastAsia"/>
          <w:sz w:val="24"/>
        </w:rPr>
        <w:t>科室管理：查询/添加/修改/删除科室信息，并可维护科室下包含的人员。</w:t>
      </w:r>
    </w:p>
    <w:p w:rsidR="004C4521" w:rsidRPr="00060960" w:rsidRDefault="004C4521" w:rsidP="004C4521">
      <w:pPr>
        <w:numPr>
          <w:ilvl w:val="0"/>
          <w:numId w:val="7"/>
        </w:numPr>
        <w:spacing w:line="360" w:lineRule="auto"/>
        <w:rPr>
          <w:rFonts w:ascii="宋体"/>
          <w:sz w:val="24"/>
        </w:rPr>
      </w:pPr>
      <w:r w:rsidRPr="00060960">
        <w:rPr>
          <w:rFonts w:ascii="宋体" w:hint="eastAsia"/>
          <w:sz w:val="24"/>
        </w:rPr>
        <w:t>病案权限配置：配置病案浏览的权限（按用户及按用户组），可以按照用户的方式一个个地进行病案权限的配置，也可以按照用户组的方式进行整体分配（如直接将某个科室的病案分配给用户组），同时也可以设置病案图片医学分类的权限，可以分别设置病案的阅读，打印及导出的权限。</w:t>
      </w:r>
    </w:p>
    <w:p w:rsidR="004C4521" w:rsidRPr="00060960" w:rsidRDefault="004C4521" w:rsidP="004C4521">
      <w:pPr>
        <w:numPr>
          <w:ilvl w:val="0"/>
          <w:numId w:val="7"/>
        </w:numPr>
        <w:spacing w:line="360" w:lineRule="auto"/>
        <w:rPr>
          <w:rFonts w:ascii="宋体"/>
          <w:sz w:val="24"/>
        </w:rPr>
      </w:pPr>
      <w:r w:rsidRPr="00060960">
        <w:rPr>
          <w:rFonts w:ascii="宋体" w:hint="eastAsia"/>
          <w:sz w:val="24"/>
        </w:rPr>
        <w:t>医学分类模板：设置病案图片的医学分类权限模板，在为病案分配权限时可以直接引用该模板，无需重复设置。</w:t>
      </w:r>
    </w:p>
    <w:p w:rsidR="004C4521" w:rsidRPr="00060960" w:rsidRDefault="004C4521" w:rsidP="004C4521">
      <w:pPr>
        <w:numPr>
          <w:ilvl w:val="0"/>
          <w:numId w:val="7"/>
        </w:numPr>
        <w:spacing w:line="360" w:lineRule="auto"/>
        <w:rPr>
          <w:rFonts w:ascii="宋体"/>
          <w:sz w:val="24"/>
        </w:rPr>
      </w:pPr>
      <w:r w:rsidRPr="00060960">
        <w:rPr>
          <w:rFonts w:ascii="宋体" w:hint="eastAsia"/>
          <w:sz w:val="24"/>
        </w:rPr>
        <w:t>访问权限控制：可以设置禁止访问的机器的IP，被禁止访问的I</w:t>
      </w:r>
      <w:r w:rsidRPr="00060960">
        <w:rPr>
          <w:rFonts w:ascii="宋体"/>
          <w:sz w:val="24"/>
        </w:rPr>
        <w:t>P</w:t>
      </w:r>
      <w:r w:rsidRPr="00060960">
        <w:rPr>
          <w:rFonts w:ascii="宋体" w:hint="eastAsia"/>
          <w:sz w:val="24"/>
        </w:rPr>
        <w:t>对应的机器就无法使用本系统。</w:t>
      </w:r>
    </w:p>
    <w:p w:rsidR="004C4521" w:rsidRPr="00060960" w:rsidRDefault="004C4521" w:rsidP="004C4521">
      <w:pPr>
        <w:numPr>
          <w:ilvl w:val="0"/>
          <w:numId w:val="7"/>
        </w:numPr>
        <w:spacing w:line="360" w:lineRule="auto"/>
        <w:rPr>
          <w:rFonts w:ascii="宋体"/>
          <w:sz w:val="24"/>
        </w:rPr>
      </w:pPr>
      <w:r w:rsidRPr="00060960">
        <w:rPr>
          <w:rFonts w:ascii="宋体" w:hint="eastAsia"/>
          <w:sz w:val="24"/>
        </w:rPr>
        <w:t>显示字段控制：可以设置在浏览器中浏览病案时列表中所显示的字段。可以在用户级别和用户组级别上进行显示权限的控制。</w:t>
      </w:r>
    </w:p>
    <w:p w:rsidR="004C4521" w:rsidRPr="00060960" w:rsidRDefault="004C4521" w:rsidP="004C4521">
      <w:pPr>
        <w:numPr>
          <w:ilvl w:val="0"/>
          <w:numId w:val="7"/>
        </w:numPr>
        <w:spacing w:line="360" w:lineRule="auto"/>
        <w:rPr>
          <w:rFonts w:ascii="宋体"/>
          <w:sz w:val="24"/>
        </w:rPr>
      </w:pPr>
      <w:r w:rsidRPr="00060960">
        <w:rPr>
          <w:rFonts w:ascii="宋体" w:hint="eastAsia"/>
          <w:sz w:val="24"/>
        </w:rPr>
        <w:t>水印设置：可以制作在打印时叠加上去的水印，并且在打印病案的时候可以将其叠加到病案图片上。</w:t>
      </w:r>
    </w:p>
    <w:p w:rsidR="004C4521" w:rsidRPr="00060960" w:rsidRDefault="004C4521" w:rsidP="004C4521">
      <w:pPr>
        <w:numPr>
          <w:ilvl w:val="0"/>
          <w:numId w:val="7"/>
        </w:numPr>
        <w:spacing w:line="360" w:lineRule="auto"/>
        <w:rPr>
          <w:rFonts w:ascii="宋体"/>
          <w:sz w:val="24"/>
        </w:rPr>
      </w:pPr>
      <w:r w:rsidRPr="00060960">
        <w:rPr>
          <w:rFonts w:ascii="宋体" w:hint="eastAsia"/>
          <w:sz w:val="24"/>
        </w:rPr>
        <w:t>病案锁定：可以将一些特殊的病案进行锁定，被锁定的病案将无法在浏览器中被查询到。</w:t>
      </w:r>
    </w:p>
    <w:p w:rsidR="004C4521" w:rsidRPr="00060960" w:rsidRDefault="004C4521" w:rsidP="004C4521">
      <w:pPr>
        <w:numPr>
          <w:ilvl w:val="0"/>
          <w:numId w:val="7"/>
        </w:numPr>
        <w:spacing w:line="360" w:lineRule="auto"/>
        <w:rPr>
          <w:rFonts w:ascii="宋体"/>
          <w:sz w:val="24"/>
        </w:rPr>
      </w:pPr>
      <w:r w:rsidRPr="00060960">
        <w:rPr>
          <w:rFonts w:ascii="宋体" w:hint="eastAsia"/>
          <w:sz w:val="24"/>
        </w:rPr>
        <w:t>病案申请审批：对浏览器中提交过来的病案阅读申请进行审批，可以为申请的病案设定阅读的时限等。</w:t>
      </w:r>
    </w:p>
    <w:p w:rsidR="004C4521" w:rsidRPr="00060960" w:rsidRDefault="004C4521" w:rsidP="004C4521">
      <w:pPr>
        <w:numPr>
          <w:ilvl w:val="0"/>
          <w:numId w:val="7"/>
        </w:numPr>
        <w:spacing w:line="360" w:lineRule="auto"/>
        <w:rPr>
          <w:rFonts w:ascii="宋体"/>
          <w:sz w:val="24"/>
        </w:rPr>
      </w:pPr>
      <w:r w:rsidRPr="00060960">
        <w:rPr>
          <w:rFonts w:ascii="宋体" w:hint="eastAsia"/>
          <w:sz w:val="24"/>
        </w:rPr>
        <w:t>监控中心：查看各个系统的用户的使用的情况，包括：用户是否在线，用户有申请需要审批，用户的浏览病案的历史情况，用户权限等。</w:t>
      </w:r>
    </w:p>
    <w:p w:rsidR="004C4521" w:rsidRPr="00060960" w:rsidRDefault="004C4521" w:rsidP="004C4521">
      <w:pPr>
        <w:numPr>
          <w:ilvl w:val="0"/>
          <w:numId w:val="7"/>
        </w:numPr>
        <w:spacing w:line="360" w:lineRule="auto"/>
        <w:rPr>
          <w:rFonts w:ascii="宋体"/>
          <w:sz w:val="24"/>
        </w:rPr>
      </w:pPr>
      <w:r w:rsidRPr="00060960">
        <w:rPr>
          <w:rFonts w:ascii="宋体" w:hint="eastAsia"/>
          <w:sz w:val="24"/>
        </w:rPr>
        <w:lastRenderedPageBreak/>
        <w:t>病案错误报告：处理病案浏览器上用户反馈上来的病案错误（如：图片缺页/分类错误等）。</w:t>
      </w:r>
    </w:p>
    <w:p w:rsidR="004C4521" w:rsidRPr="00060960" w:rsidRDefault="004C4521" w:rsidP="004C4521">
      <w:pPr>
        <w:numPr>
          <w:ilvl w:val="0"/>
          <w:numId w:val="7"/>
        </w:numPr>
        <w:spacing w:line="360" w:lineRule="auto"/>
        <w:rPr>
          <w:rFonts w:ascii="宋体"/>
          <w:sz w:val="24"/>
        </w:rPr>
      </w:pPr>
      <w:r w:rsidRPr="00060960">
        <w:rPr>
          <w:rFonts w:ascii="宋体" w:hint="eastAsia"/>
          <w:sz w:val="24"/>
        </w:rPr>
        <w:t>病案定位：查询病案在库房中的位置，可按病人姓名，病案号，出院日期，条码号，打包号，库房号或库位名查询，并生成统计报表。</w:t>
      </w:r>
    </w:p>
    <w:p w:rsidR="004C4521" w:rsidRPr="00060960" w:rsidRDefault="004C4521" w:rsidP="004C4521">
      <w:pPr>
        <w:numPr>
          <w:ilvl w:val="0"/>
          <w:numId w:val="7"/>
        </w:numPr>
        <w:spacing w:line="360" w:lineRule="auto"/>
        <w:rPr>
          <w:rFonts w:ascii="宋体"/>
          <w:sz w:val="24"/>
        </w:rPr>
      </w:pPr>
      <w:r w:rsidRPr="00060960">
        <w:rPr>
          <w:rFonts w:ascii="宋体" w:hint="eastAsia"/>
          <w:sz w:val="24"/>
        </w:rPr>
        <w:t>病案导出：可以将选择好病案进行打包压缩导出，配合相应的浏览工具可在离线的环境下浏览。</w:t>
      </w:r>
    </w:p>
    <w:p w:rsidR="004C4521" w:rsidRPr="00060960" w:rsidRDefault="004C4521" w:rsidP="004C4521">
      <w:pPr>
        <w:numPr>
          <w:ilvl w:val="0"/>
          <w:numId w:val="7"/>
        </w:numPr>
        <w:spacing w:line="360" w:lineRule="auto"/>
        <w:rPr>
          <w:rFonts w:ascii="宋体"/>
          <w:sz w:val="24"/>
        </w:rPr>
      </w:pPr>
      <w:r w:rsidRPr="00060960">
        <w:rPr>
          <w:rFonts w:ascii="宋体" w:hint="eastAsia"/>
          <w:sz w:val="24"/>
        </w:rPr>
        <w:t>病案浏览统计：可查询用户、科室在某一时间段内数字化病案使用情况，并生成统计报表。</w:t>
      </w:r>
    </w:p>
    <w:p w:rsidR="004C4521" w:rsidRPr="00060960" w:rsidRDefault="004C4521" w:rsidP="004C4521">
      <w:pPr>
        <w:numPr>
          <w:ilvl w:val="0"/>
          <w:numId w:val="6"/>
        </w:numPr>
        <w:tabs>
          <w:tab w:val="left" w:pos="420"/>
        </w:tabs>
        <w:spacing w:line="360" w:lineRule="auto"/>
        <w:ind w:leftChars="150" w:left="735"/>
        <w:rPr>
          <w:rFonts w:ascii="宋体"/>
          <w:sz w:val="24"/>
        </w:rPr>
      </w:pPr>
      <w:r w:rsidRPr="00060960">
        <w:rPr>
          <w:rFonts w:ascii="宋体" w:hint="eastAsia"/>
          <w:sz w:val="24"/>
        </w:rPr>
        <w:t>检索模块</w:t>
      </w:r>
    </w:p>
    <w:p w:rsidR="004C4521" w:rsidRPr="00060960" w:rsidRDefault="004C4521" w:rsidP="004C4521">
      <w:pPr>
        <w:numPr>
          <w:ilvl w:val="0"/>
          <w:numId w:val="7"/>
        </w:numPr>
        <w:spacing w:line="360" w:lineRule="auto"/>
        <w:rPr>
          <w:rFonts w:ascii="宋体"/>
          <w:sz w:val="24"/>
        </w:rPr>
      </w:pPr>
      <w:r w:rsidRPr="00060960">
        <w:rPr>
          <w:rFonts w:ascii="宋体" w:hint="eastAsia"/>
          <w:sz w:val="24"/>
        </w:rPr>
        <w:t>关键词搜索：一个简洁的搜索方式，类似</w:t>
      </w:r>
      <w:proofErr w:type="spellStart"/>
      <w:r w:rsidRPr="00060960">
        <w:rPr>
          <w:rFonts w:ascii="宋体" w:hint="eastAsia"/>
          <w:sz w:val="24"/>
        </w:rPr>
        <w:t>google</w:t>
      </w:r>
      <w:proofErr w:type="spellEnd"/>
      <w:r w:rsidRPr="00060960">
        <w:rPr>
          <w:rFonts w:ascii="宋体" w:hint="eastAsia"/>
          <w:sz w:val="24"/>
        </w:rPr>
        <w:t>的搜索方式。可以选择搜索分类（病案号/疾病/手术/科室/病人姓名/医生），多关键词搜索（可以填写多个搜索关键词及指定关键词之间的关系），精确与模糊的搜索方式。</w:t>
      </w:r>
    </w:p>
    <w:p w:rsidR="004C4521" w:rsidRPr="00060960" w:rsidRDefault="004C4521" w:rsidP="004C4521">
      <w:pPr>
        <w:numPr>
          <w:ilvl w:val="0"/>
          <w:numId w:val="7"/>
        </w:numPr>
        <w:spacing w:line="360" w:lineRule="auto"/>
        <w:rPr>
          <w:rFonts w:ascii="宋体"/>
          <w:sz w:val="24"/>
        </w:rPr>
      </w:pPr>
      <w:r w:rsidRPr="00060960">
        <w:rPr>
          <w:rFonts w:ascii="宋体" w:hint="eastAsia"/>
          <w:sz w:val="24"/>
        </w:rPr>
        <w:t>高级搜索：可以按照列出的各种查询条件对病案进行查询，这种检索方式常用于检索条件比较多的情况下。</w:t>
      </w:r>
    </w:p>
    <w:p w:rsidR="004C4521" w:rsidRPr="00060960" w:rsidRDefault="004C4521" w:rsidP="004C4521">
      <w:pPr>
        <w:numPr>
          <w:ilvl w:val="0"/>
          <w:numId w:val="7"/>
        </w:numPr>
        <w:spacing w:line="360" w:lineRule="auto"/>
        <w:rPr>
          <w:rFonts w:ascii="宋体"/>
          <w:sz w:val="24"/>
        </w:rPr>
      </w:pPr>
      <w:r w:rsidRPr="00060960">
        <w:rPr>
          <w:rFonts w:ascii="宋体" w:hint="eastAsia"/>
          <w:sz w:val="24"/>
        </w:rPr>
        <w:t>自定义搜索：可以自定义组织查询条件的组合进行搜索。这种检索方式常用于需检索的条件比较复杂的情况下。</w:t>
      </w:r>
    </w:p>
    <w:p w:rsidR="004C4521" w:rsidRPr="00060960" w:rsidRDefault="004C4521" w:rsidP="004C4521">
      <w:pPr>
        <w:numPr>
          <w:ilvl w:val="0"/>
          <w:numId w:val="7"/>
        </w:numPr>
        <w:spacing w:line="360" w:lineRule="auto"/>
        <w:rPr>
          <w:rFonts w:ascii="宋体"/>
          <w:sz w:val="24"/>
        </w:rPr>
      </w:pPr>
      <w:r w:rsidRPr="00060960">
        <w:rPr>
          <w:rFonts w:ascii="宋体" w:hint="eastAsia"/>
          <w:sz w:val="24"/>
        </w:rPr>
        <w:t>经典搜索：传统的检索方式，左边是检索条件右边是检索结果。在检索时还可设定病案图片的医学分类，以便在查看病案图片时过滤掉无需查看的图片。</w:t>
      </w:r>
    </w:p>
    <w:p w:rsidR="004C4521" w:rsidRPr="00060960" w:rsidRDefault="004C4521" w:rsidP="004C4521">
      <w:pPr>
        <w:numPr>
          <w:ilvl w:val="0"/>
          <w:numId w:val="7"/>
        </w:numPr>
        <w:spacing w:line="360" w:lineRule="auto"/>
        <w:rPr>
          <w:rFonts w:ascii="宋体"/>
          <w:sz w:val="24"/>
        </w:rPr>
      </w:pPr>
      <w:r w:rsidRPr="00060960">
        <w:rPr>
          <w:rFonts w:ascii="宋体" w:hint="eastAsia"/>
          <w:sz w:val="24"/>
        </w:rPr>
        <w:t>病案搜索结果：拥有两种显示结果的模式：列表方式与自由布局方式。列表方式为最常见的一行</w:t>
      </w:r>
      <w:proofErr w:type="gramStart"/>
      <w:r w:rsidRPr="00060960">
        <w:rPr>
          <w:rFonts w:ascii="宋体" w:hint="eastAsia"/>
          <w:sz w:val="24"/>
        </w:rPr>
        <w:t>一行</w:t>
      </w:r>
      <w:proofErr w:type="gramEnd"/>
      <w:r w:rsidRPr="00060960">
        <w:rPr>
          <w:rFonts w:ascii="宋体" w:hint="eastAsia"/>
          <w:sz w:val="24"/>
        </w:rPr>
        <w:t>的显示，自由布局方式为卡片时效果，一份病案即一张卡片，显示效果清晰。</w:t>
      </w:r>
    </w:p>
    <w:p w:rsidR="004C4521" w:rsidRPr="00060960" w:rsidRDefault="004C4521" w:rsidP="004C4521">
      <w:pPr>
        <w:numPr>
          <w:ilvl w:val="0"/>
          <w:numId w:val="7"/>
        </w:numPr>
        <w:spacing w:line="360" w:lineRule="auto"/>
        <w:rPr>
          <w:rFonts w:ascii="宋体"/>
          <w:sz w:val="24"/>
        </w:rPr>
      </w:pPr>
      <w:r w:rsidRPr="00060960">
        <w:rPr>
          <w:rFonts w:ascii="宋体" w:hint="eastAsia"/>
          <w:sz w:val="24"/>
        </w:rPr>
        <w:t>病案图片浏览：对病案图片的浏览进行了严格的权限控制（阅读/打印/导出）。可以设置需要过滤的图片分类（例如只显示病案首页或病程录等），查看病案图片的同时可利用提供的‘浏览工具箱’对图片进行一系列的处理（如放大/缩小/全屏/黑白彩色切换/裁剪/打印等等）。浏览期间可对感兴趣的病案收藏到收藏夹并且可以填写笔记。显示病案图片时可以设置阅读水印，用于病案的保护。</w:t>
      </w:r>
    </w:p>
    <w:p w:rsidR="004C4521" w:rsidRPr="00060960" w:rsidRDefault="004C4521" w:rsidP="004C4521">
      <w:pPr>
        <w:numPr>
          <w:ilvl w:val="0"/>
          <w:numId w:val="7"/>
        </w:numPr>
        <w:spacing w:line="360" w:lineRule="auto"/>
        <w:rPr>
          <w:rFonts w:ascii="宋体"/>
          <w:sz w:val="24"/>
        </w:rPr>
      </w:pPr>
      <w:r w:rsidRPr="00060960">
        <w:rPr>
          <w:rFonts w:ascii="宋体" w:hint="eastAsia"/>
          <w:sz w:val="24"/>
        </w:rPr>
        <w:t>病案收藏夹：用于显示及搜索在浏览病案时收藏的病案并且可以显示当时记录的病案笔记，类似IE浏览器的网页收藏夹。</w:t>
      </w:r>
    </w:p>
    <w:p w:rsidR="004C4521" w:rsidRPr="00060960" w:rsidRDefault="004C4521" w:rsidP="004C4521">
      <w:pPr>
        <w:numPr>
          <w:ilvl w:val="0"/>
          <w:numId w:val="7"/>
        </w:numPr>
        <w:spacing w:line="360" w:lineRule="auto"/>
        <w:rPr>
          <w:rFonts w:ascii="宋体"/>
          <w:sz w:val="24"/>
        </w:rPr>
      </w:pPr>
      <w:r w:rsidRPr="00060960">
        <w:rPr>
          <w:rFonts w:ascii="宋体" w:hint="eastAsia"/>
          <w:sz w:val="24"/>
        </w:rPr>
        <w:t>申请查看：可以浏览并查询用户曾经申请过的需要查阅的病案的记录，及时了解审批</w:t>
      </w:r>
      <w:r w:rsidRPr="00060960">
        <w:rPr>
          <w:rFonts w:ascii="宋体" w:hint="eastAsia"/>
          <w:sz w:val="24"/>
        </w:rPr>
        <w:lastRenderedPageBreak/>
        <w:t>情况。</w:t>
      </w:r>
    </w:p>
    <w:p w:rsidR="004C4521" w:rsidRPr="00060960" w:rsidRDefault="004C4521" w:rsidP="004C4521">
      <w:pPr>
        <w:numPr>
          <w:ilvl w:val="0"/>
          <w:numId w:val="7"/>
        </w:numPr>
        <w:spacing w:line="360" w:lineRule="auto"/>
        <w:rPr>
          <w:rFonts w:ascii="宋体"/>
          <w:sz w:val="24"/>
        </w:rPr>
      </w:pPr>
      <w:r w:rsidRPr="00060960">
        <w:rPr>
          <w:rFonts w:ascii="宋体" w:hint="eastAsia"/>
          <w:sz w:val="24"/>
        </w:rPr>
        <w:t>浏览历史：查询用户曾经浏览过的病案记录，类似IE浏览器的历史记录，可以方便用户查看以往浏览过的病案，而无须再一次搜索。</w:t>
      </w:r>
    </w:p>
    <w:p w:rsidR="004C4521" w:rsidRPr="00060960" w:rsidRDefault="004C4521" w:rsidP="004C4521">
      <w:pPr>
        <w:numPr>
          <w:ilvl w:val="0"/>
          <w:numId w:val="7"/>
        </w:numPr>
        <w:spacing w:line="360" w:lineRule="auto"/>
        <w:rPr>
          <w:rFonts w:ascii="宋体"/>
          <w:sz w:val="24"/>
        </w:rPr>
      </w:pPr>
      <w:r w:rsidRPr="00060960">
        <w:rPr>
          <w:rFonts w:ascii="宋体" w:hint="eastAsia"/>
          <w:sz w:val="24"/>
        </w:rPr>
        <w:t>个性化设置：可以按照用户个人的喜好设置一些系统设置，如：首页显示（进入系统后显示的第一个界面），浏览结果的显示方式（检索结果每页显示的条数/检索结果排列的方式等），医学分类的设置（用于在浏览图片时预先过滤无需查看的病案），病案图片打印的设置（纸张/水印等）等。</w:t>
      </w:r>
    </w:p>
    <w:p w:rsidR="004C4521" w:rsidRPr="00060960" w:rsidRDefault="004C4521" w:rsidP="004C4521">
      <w:pPr>
        <w:numPr>
          <w:ilvl w:val="0"/>
          <w:numId w:val="6"/>
        </w:numPr>
        <w:tabs>
          <w:tab w:val="left" w:pos="420"/>
        </w:tabs>
        <w:spacing w:line="360" w:lineRule="auto"/>
        <w:ind w:leftChars="150" w:left="735"/>
        <w:rPr>
          <w:rFonts w:ascii="宋体"/>
          <w:sz w:val="24"/>
        </w:rPr>
      </w:pPr>
      <w:r w:rsidRPr="00060960">
        <w:rPr>
          <w:rFonts w:ascii="宋体" w:hint="eastAsia"/>
          <w:sz w:val="24"/>
        </w:rPr>
        <w:t>打印模块</w:t>
      </w:r>
    </w:p>
    <w:p w:rsidR="004C4521" w:rsidRPr="00060960" w:rsidRDefault="004C4521" w:rsidP="004C4521">
      <w:pPr>
        <w:numPr>
          <w:ilvl w:val="0"/>
          <w:numId w:val="7"/>
        </w:numPr>
        <w:spacing w:line="360" w:lineRule="auto"/>
        <w:rPr>
          <w:rFonts w:ascii="宋体"/>
          <w:sz w:val="24"/>
        </w:rPr>
      </w:pPr>
      <w:r w:rsidRPr="00060960">
        <w:rPr>
          <w:rFonts w:ascii="宋体" w:hint="eastAsia"/>
          <w:sz w:val="24"/>
        </w:rPr>
        <w:t>打印申请：维护申请打印人员的信息及申请分类（打印或复印），可拍摄证件并归档保存，查询并选择需打印的病案，同时统计所需费用，并可自己调整实际收费。</w:t>
      </w:r>
    </w:p>
    <w:p w:rsidR="004C4521" w:rsidRPr="00060960" w:rsidRDefault="004C4521" w:rsidP="004C4521">
      <w:pPr>
        <w:numPr>
          <w:ilvl w:val="0"/>
          <w:numId w:val="7"/>
        </w:numPr>
        <w:spacing w:line="360" w:lineRule="auto"/>
        <w:rPr>
          <w:rFonts w:ascii="宋体"/>
          <w:sz w:val="24"/>
        </w:rPr>
      </w:pPr>
      <w:r w:rsidRPr="00060960">
        <w:rPr>
          <w:rFonts w:ascii="宋体" w:hint="eastAsia"/>
          <w:sz w:val="24"/>
        </w:rPr>
        <w:t>快速打印：仅登记简单的打印申请信息，选择病案直接打印。</w:t>
      </w:r>
    </w:p>
    <w:p w:rsidR="004C4521" w:rsidRPr="00060960" w:rsidRDefault="004C4521" w:rsidP="004C4521">
      <w:pPr>
        <w:numPr>
          <w:ilvl w:val="0"/>
          <w:numId w:val="7"/>
        </w:numPr>
        <w:spacing w:line="360" w:lineRule="auto"/>
        <w:rPr>
          <w:rFonts w:ascii="宋体"/>
          <w:sz w:val="24"/>
        </w:rPr>
      </w:pPr>
      <w:r w:rsidRPr="00060960">
        <w:rPr>
          <w:rFonts w:ascii="宋体" w:hint="eastAsia"/>
          <w:sz w:val="24"/>
        </w:rPr>
        <w:t>集中打印：未打印过的病案可以统一处理，按照申请人的记录完成打印任务。</w:t>
      </w:r>
    </w:p>
    <w:p w:rsidR="004C4521" w:rsidRPr="00060960" w:rsidRDefault="004C4521" w:rsidP="004C4521">
      <w:pPr>
        <w:numPr>
          <w:ilvl w:val="0"/>
          <w:numId w:val="7"/>
        </w:numPr>
        <w:spacing w:line="360" w:lineRule="auto"/>
        <w:rPr>
          <w:rFonts w:ascii="宋体"/>
          <w:sz w:val="24"/>
        </w:rPr>
      </w:pPr>
      <w:r w:rsidRPr="00060960">
        <w:rPr>
          <w:rFonts w:ascii="宋体" w:hint="eastAsia"/>
          <w:sz w:val="24"/>
        </w:rPr>
        <w:t>集中复印：对未复印的病案进行集中统一处理。</w:t>
      </w:r>
    </w:p>
    <w:p w:rsidR="004C4521" w:rsidRPr="00060960" w:rsidRDefault="004C4521" w:rsidP="004C4521">
      <w:pPr>
        <w:numPr>
          <w:ilvl w:val="0"/>
          <w:numId w:val="7"/>
        </w:numPr>
        <w:spacing w:line="360" w:lineRule="auto"/>
        <w:rPr>
          <w:rFonts w:ascii="宋体"/>
          <w:sz w:val="24"/>
        </w:rPr>
      </w:pPr>
      <w:r w:rsidRPr="00060960">
        <w:rPr>
          <w:rFonts w:ascii="宋体" w:hint="eastAsia"/>
          <w:sz w:val="24"/>
        </w:rPr>
        <w:t>申请查询：查询申请过打印或复印的申请人信息，并可查看申请人相应的申请信息，证件照，打印的病案记录，费用等。</w:t>
      </w:r>
    </w:p>
    <w:p w:rsidR="004C4521" w:rsidRPr="00060960" w:rsidRDefault="004C4521" w:rsidP="004C4521">
      <w:pPr>
        <w:numPr>
          <w:ilvl w:val="0"/>
          <w:numId w:val="7"/>
        </w:numPr>
        <w:spacing w:line="360" w:lineRule="auto"/>
        <w:rPr>
          <w:rFonts w:ascii="宋体"/>
          <w:sz w:val="24"/>
        </w:rPr>
      </w:pPr>
      <w:r w:rsidRPr="00060960">
        <w:rPr>
          <w:rFonts w:ascii="宋体" w:hint="eastAsia"/>
          <w:sz w:val="24"/>
        </w:rPr>
        <w:t>打印参数：设置默认的打印参数（纸张大小/图片色彩/打印份数/打印分类及顺序/收费模式）</w:t>
      </w:r>
    </w:p>
    <w:p w:rsidR="004C4521" w:rsidRPr="00060960" w:rsidRDefault="004C4521" w:rsidP="004C4521">
      <w:pPr>
        <w:numPr>
          <w:ilvl w:val="0"/>
          <w:numId w:val="7"/>
        </w:numPr>
        <w:spacing w:line="360" w:lineRule="auto"/>
        <w:rPr>
          <w:rFonts w:ascii="宋体"/>
          <w:sz w:val="24"/>
        </w:rPr>
      </w:pPr>
      <w:r w:rsidRPr="00060960">
        <w:rPr>
          <w:rFonts w:ascii="宋体" w:hint="eastAsia"/>
          <w:sz w:val="24"/>
        </w:rPr>
        <w:t>打印明细：按时间段及申请人统计申请人打印的病案的明细记录。</w:t>
      </w:r>
    </w:p>
    <w:p w:rsidR="004C4521" w:rsidRPr="00060960" w:rsidRDefault="004C4521" w:rsidP="004C4521">
      <w:pPr>
        <w:numPr>
          <w:ilvl w:val="0"/>
          <w:numId w:val="7"/>
        </w:numPr>
        <w:spacing w:line="360" w:lineRule="auto"/>
        <w:rPr>
          <w:rFonts w:ascii="宋体"/>
          <w:sz w:val="24"/>
        </w:rPr>
      </w:pPr>
      <w:r w:rsidRPr="00060960">
        <w:rPr>
          <w:rFonts w:ascii="宋体" w:hint="eastAsia"/>
          <w:sz w:val="24"/>
        </w:rPr>
        <w:t>复印明细：按时间段及申请人统计申请人复印的病案的明细记录。</w:t>
      </w:r>
    </w:p>
    <w:p w:rsidR="004C4521" w:rsidRPr="00060960" w:rsidRDefault="004C4521" w:rsidP="004C4521">
      <w:pPr>
        <w:numPr>
          <w:ilvl w:val="0"/>
          <w:numId w:val="1"/>
        </w:numPr>
        <w:tabs>
          <w:tab w:val="left" w:pos="785"/>
        </w:tabs>
        <w:spacing w:before="24" w:after="24" w:line="360" w:lineRule="auto"/>
      </w:pPr>
      <w:r w:rsidRPr="00060960">
        <w:rPr>
          <w:rFonts w:ascii="宋体" w:hint="eastAsia"/>
          <w:sz w:val="24"/>
        </w:rPr>
        <w:t>邮寄明细：按时间段、申请人及邮寄状态统计病案邮寄的明细记录</w:t>
      </w:r>
      <w:r w:rsidRPr="00060960">
        <w:rPr>
          <w:rFonts w:ascii="宋体" w:hint="eastAsia"/>
        </w:rPr>
        <w:t>。</w:t>
      </w:r>
    </w:p>
    <w:p w:rsidR="004C4521" w:rsidRPr="001A467A" w:rsidRDefault="004C4521" w:rsidP="004C4521"/>
    <w:p w:rsidR="00B014A6" w:rsidRPr="004C4521" w:rsidRDefault="00B014A6">
      <w:bookmarkStart w:id="1" w:name="_GoBack"/>
      <w:bookmarkEnd w:id="1"/>
    </w:p>
    <w:sectPr w:rsidR="00B014A6" w:rsidRPr="004C4521" w:rsidSect="004A19B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2BC" w:rsidRDefault="001D72BC" w:rsidP="004C4521">
      <w:r>
        <w:separator/>
      </w:r>
    </w:p>
  </w:endnote>
  <w:endnote w:type="continuationSeparator" w:id="0">
    <w:p w:rsidR="001D72BC" w:rsidRDefault="001D72BC" w:rsidP="004C4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0"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2BC" w:rsidRDefault="001D72BC" w:rsidP="004C4521">
      <w:r>
        <w:separator/>
      </w:r>
    </w:p>
  </w:footnote>
  <w:footnote w:type="continuationSeparator" w:id="0">
    <w:p w:rsidR="001D72BC" w:rsidRDefault="001D72BC" w:rsidP="004C45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25701"/>
    <w:multiLevelType w:val="multilevel"/>
    <w:tmpl w:val="1532570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03E2422"/>
    <w:multiLevelType w:val="multilevel"/>
    <w:tmpl w:val="203E242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346C5CA9"/>
    <w:multiLevelType w:val="multilevel"/>
    <w:tmpl w:val="346C5CA9"/>
    <w:lvl w:ilvl="0">
      <w:start w:val="1"/>
      <w:numFmt w:val="bullet"/>
      <w:lvlText w:val="-"/>
      <w:lvlJc w:val="left"/>
      <w:pPr>
        <w:tabs>
          <w:tab w:val="num" w:pos="785"/>
        </w:tabs>
        <w:ind w:left="420" w:firstLine="5"/>
      </w:pPr>
      <w:rPr>
        <w:rFonts w:ascii="宋体" w:eastAsia="宋体" w:hAnsi="Wingdings" w:hint="eastAsia"/>
      </w:rPr>
    </w:lvl>
    <w:lvl w:ilvl="1">
      <w:start w:val="1"/>
      <w:numFmt w:val="bullet"/>
      <w:lvlText w:val=""/>
      <w:lvlJc w:val="left"/>
      <w:pPr>
        <w:tabs>
          <w:tab w:val="num" w:pos="3360"/>
        </w:tabs>
        <w:ind w:left="3360" w:hanging="420"/>
      </w:pPr>
      <w:rPr>
        <w:rFonts w:ascii="Wingdings" w:hAnsi="Wingdings" w:hint="default"/>
      </w:rPr>
    </w:lvl>
    <w:lvl w:ilvl="2">
      <w:start w:val="1"/>
      <w:numFmt w:val="bullet"/>
      <w:lvlText w:val=""/>
      <w:lvlJc w:val="left"/>
      <w:pPr>
        <w:tabs>
          <w:tab w:val="num" w:pos="3780"/>
        </w:tabs>
        <w:ind w:left="3780" w:hanging="420"/>
      </w:pPr>
      <w:rPr>
        <w:rFonts w:ascii="Wingdings" w:hAnsi="Wingdings" w:hint="default"/>
      </w:rPr>
    </w:lvl>
    <w:lvl w:ilvl="3">
      <w:start w:val="1"/>
      <w:numFmt w:val="bullet"/>
      <w:lvlText w:val=""/>
      <w:lvlJc w:val="left"/>
      <w:pPr>
        <w:tabs>
          <w:tab w:val="num" w:pos="4200"/>
        </w:tabs>
        <w:ind w:left="4200" w:hanging="420"/>
      </w:pPr>
      <w:rPr>
        <w:rFonts w:ascii="Wingdings" w:hAnsi="Wingdings" w:hint="default"/>
      </w:rPr>
    </w:lvl>
    <w:lvl w:ilvl="4">
      <w:start w:val="1"/>
      <w:numFmt w:val="bullet"/>
      <w:lvlText w:val=""/>
      <w:lvlJc w:val="left"/>
      <w:pPr>
        <w:tabs>
          <w:tab w:val="num" w:pos="4620"/>
        </w:tabs>
        <w:ind w:left="4620" w:hanging="420"/>
      </w:pPr>
      <w:rPr>
        <w:rFonts w:ascii="Wingdings" w:hAnsi="Wingdings" w:hint="default"/>
      </w:rPr>
    </w:lvl>
    <w:lvl w:ilvl="5">
      <w:start w:val="1"/>
      <w:numFmt w:val="bullet"/>
      <w:lvlText w:val=""/>
      <w:lvlJc w:val="left"/>
      <w:pPr>
        <w:tabs>
          <w:tab w:val="num" w:pos="5040"/>
        </w:tabs>
        <w:ind w:left="5040" w:hanging="420"/>
      </w:pPr>
      <w:rPr>
        <w:rFonts w:ascii="Wingdings" w:hAnsi="Wingdings" w:hint="default"/>
      </w:rPr>
    </w:lvl>
    <w:lvl w:ilvl="6">
      <w:start w:val="1"/>
      <w:numFmt w:val="bullet"/>
      <w:lvlText w:val=""/>
      <w:lvlJc w:val="left"/>
      <w:pPr>
        <w:tabs>
          <w:tab w:val="num" w:pos="5460"/>
        </w:tabs>
        <w:ind w:left="5460" w:hanging="420"/>
      </w:pPr>
      <w:rPr>
        <w:rFonts w:ascii="Wingdings" w:hAnsi="Wingdings" w:hint="default"/>
      </w:rPr>
    </w:lvl>
    <w:lvl w:ilvl="7">
      <w:start w:val="1"/>
      <w:numFmt w:val="bullet"/>
      <w:lvlText w:val=""/>
      <w:lvlJc w:val="left"/>
      <w:pPr>
        <w:tabs>
          <w:tab w:val="num" w:pos="5880"/>
        </w:tabs>
        <w:ind w:left="5880" w:hanging="420"/>
      </w:pPr>
      <w:rPr>
        <w:rFonts w:ascii="Wingdings" w:hAnsi="Wingdings" w:hint="default"/>
      </w:rPr>
    </w:lvl>
    <w:lvl w:ilvl="8">
      <w:start w:val="1"/>
      <w:numFmt w:val="bullet"/>
      <w:lvlText w:val=""/>
      <w:lvlJc w:val="left"/>
      <w:pPr>
        <w:tabs>
          <w:tab w:val="num" w:pos="6300"/>
        </w:tabs>
        <w:ind w:left="6300" w:hanging="420"/>
      </w:pPr>
      <w:rPr>
        <w:rFonts w:ascii="Wingdings" w:hAnsi="Wingdings" w:hint="default"/>
      </w:rPr>
    </w:lvl>
  </w:abstractNum>
  <w:abstractNum w:abstractNumId="3">
    <w:nsid w:val="39EF44E8"/>
    <w:multiLevelType w:val="multilevel"/>
    <w:tmpl w:val="39EF44E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631C631E"/>
    <w:multiLevelType w:val="multilevel"/>
    <w:tmpl w:val="631C631E"/>
    <w:lvl w:ilvl="0">
      <w:start w:val="1"/>
      <w:numFmt w:val="japaneseCounting"/>
      <w:lvlText w:val="（%1）"/>
      <w:lvlJc w:val="left"/>
      <w:pPr>
        <w:ind w:left="756" w:hanging="7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753296A"/>
    <w:multiLevelType w:val="multilevel"/>
    <w:tmpl w:val="6753296A"/>
    <w:lvl w:ilvl="0">
      <w:start w:val="1"/>
      <w:numFmt w:val="lowerLetter"/>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78BA41A9"/>
    <w:multiLevelType w:val="multilevel"/>
    <w:tmpl w:val="78BA41A9"/>
    <w:lvl w:ilvl="0">
      <w:start w:val="1"/>
      <w:numFmt w:val="bullet"/>
      <w:lvlText w:val=""/>
      <w:lvlJc w:val="left"/>
      <w:pPr>
        <w:ind w:left="425" w:firstLine="0"/>
      </w:pPr>
      <w:rPr>
        <w:rFonts w:ascii="Wingdings" w:hAnsi="Wingdings" w:hint="default"/>
      </w:rPr>
    </w:lvl>
    <w:lvl w:ilvl="1">
      <w:numFmt w:val="bullet"/>
      <w:lvlText w:val="★"/>
      <w:lvlJc w:val="left"/>
      <w:pPr>
        <w:ind w:left="780" w:hanging="360"/>
      </w:pPr>
      <w:rPr>
        <w:rFonts w:ascii="仿宋_GB2312" w:eastAsia="仿宋_GB2312" w:hAnsi="Times New Roman" w:cs="Times New Roma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9EE"/>
    <w:rsid w:val="001D72BC"/>
    <w:rsid w:val="004C4521"/>
    <w:rsid w:val="008879EE"/>
    <w:rsid w:val="00B01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5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45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4521"/>
    <w:rPr>
      <w:sz w:val="18"/>
      <w:szCs w:val="18"/>
    </w:rPr>
  </w:style>
  <w:style w:type="paragraph" w:styleId="a4">
    <w:name w:val="footer"/>
    <w:basedOn w:val="a"/>
    <w:link w:val="Char0"/>
    <w:uiPriority w:val="99"/>
    <w:unhideWhenUsed/>
    <w:rsid w:val="004C4521"/>
    <w:pPr>
      <w:tabs>
        <w:tab w:val="center" w:pos="4153"/>
        <w:tab w:val="right" w:pos="8306"/>
      </w:tabs>
      <w:snapToGrid w:val="0"/>
      <w:jc w:val="left"/>
    </w:pPr>
    <w:rPr>
      <w:sz w:val="18"/>
      <w:szCs w:val="18"/>
    </w:rPr>
  </w:style>
  <w:style w:type="character" w:customStyle="1" w:styleId="Char0">
    <w:name w:val="页脚 Char"/>
    <w:basedOn w:val="a0"/>
    <w:link w:val="a4"/>
    <w:uiPriority w:val="99"/>
    <w:rsid w:val="004C4521"/>
    <w:rPr>
      <w:sz w:val="18"/>
      <w:szCs w:val="18"/>
    </w:rPr>
  </w:style>
  <w:style w:type="paragraph" w:customStyle="1" w:styleId="U2">
    <w:name w:val="U_正文2"/>
    <w:basedOn w:val="a"/>
    <w:link w:val="U2Char"/>
    <w:qFormat/>
    <w:rsid w:val="004C4521"/>
    <w:pPr>
      <w:spacing w:beforeLines="10" w:before="10" w:afterLines="10" w:after="10" w:line="300" w:lineRule="auto"/>
    </w:pPr>
    <w:rPr>
      <w:rFonts w:ascii="Times New Roman" w:eastAsia="宋体" w:hAnsi="Times New Roman" w:cs="Times New Roman"/>
      <w:sz w:val="24"/>
      <w:szCs w:val="20"/>
    </w:rPr>
  </w:style>
  <w:style w:type="character" w:customStyle="1" w:styleId="U2Char">
    <w:name w:val="U_正文2 Char"/>
    <w:link w:val="U2"/>
    <w:qFormat/>
    <w:rsid w:val="004C4521"/>
    <w:rPr>
      <w:rFonts w:ascii="Times New Roman" w:eastAsia="宋体"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5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45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4521"/>
    <w:rPr>
      <w:sz w:val="18"/>
      <w:szCs w:val="18"/>
    </w:rPr>
  </w:style>
  <w:style w:type="paragraph" w:styleId="a4">
    <w:name w:val="footer"/>
    <w:basedOn w:val="a"/>
    <w:link w:val="Char0"/>
    <w:uiPriority w:val="99"/>
    <w:unhideWhenUsed/>
    <w:rsid w:val="004C4521"/>
    <w:pPr>
      <w:tabs>
        <w:tab w:val="center" w:pos="4153"/>
        <w:tab w:val="right" w:pos="8306"/>
      </w:tabs>
      <w:snapToGrid w:val="0"/>
      <w:jc w:val="left"/>
    </w:pPr>
    <w:rPr>
      <w:sz w:val="18"/>
      <w:szCs w:val="18"/>
    </w:rPr>
  </w:style>
  <w:style w:type="character" w:customStyle="1" w:styleId="Char0">
    <w:name w:val="页脚 Char"/>
    <w:basedOn w:val="a0"/>
    <w:link w:val="a4"/>
    <w:uiPriority w:val="99"/>
    <w:rsid w:val="004C4521"/>
    <w:rPr>
      <w:sz w:val="18"/>
      <w:szCs w:val="18"/>
    </w:rPr>
  </w:style>
  <w:style w:type="paragraph" w:customStyle="1" w:styleId="U2">
    <w:name w:val="U_正文2"/>
    <w:basedOn w:val="a"/>
    <w:link w:val="U2Char"/>
    <w:qFormat/>
    <w:rsid w:val="004C4521"/>
    <w:pPr>
      <w:spacing w:beforeLines="10" w:before="10" w:afterLines="10" w:after="10" w:line="300" w:lineRule="auto"/>
    </w:pPr>
    <w:rPr>
      <w:rFonts w:ascii="Times New Roman" w:eastAsia="宋体" w:hAnsi="Times New Roman" w:cs="Times New Roman"/>
      <w:sz w:val="24"/>
      <w:szCs w:val="20"/>
    </w:rPr>
  </w:style>
  <w:style w:type="character" w:customStyle="1" w:styleId="U2Char">
    <w:name w:val="U_正文2 Char"/>
    <w:link w:val="U2"/>
    <w:qFormat/>
    <w:rsid w:val="004C4521"/>
    <w:rPr>
      <w:rFonts w:ascii="Times New Roman"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427</Words>
  <Characters>2437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My</cp:lastModifiedBy>
  <cp:revision>2</cp:revision>
  <dcterms:created xsi:type="dcterms:W3CDTF">2023-10-20T07:08:00Z</dcterms:created>
  <dcterms:modified xsi:type="dcterms:W3CDTF">2023-10-20T07:08:00Z</dcterms:modified>
</cp:coreProperties>
</file>