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9A" w:rsidRDefault="00C0379A" w:rsidP="00C0379A">
      <w:pPr>
        <w:pStyle w:val="a3"/>
        <w:ind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附件：</w:t>
      </w:r>
    </w:p>
    <w:p w:rsidR="00C0379A" w:rsidRDefault="00C0379A" w:rsidP="00C0379A">
      <w:pPr>
        <w:jc w:val="center"/>
        <w:rPr>
          <w:rFonts w:ascii="宋体" w:eastAsia="宋体" w:hAnsi="宋体" w:hint="eastAsia"/>
          <w:sz w:val="24"/>
          <w:szCs w:val="24"/>
        </w:rPr>
      </w:pPr>
      <w:bookmarkStart w:id="0" w:name="_GoBack"/>
      <w:r>
        <w:rPr>
          <w:rFonts w:ascii="宋体" w:eastAsia="宋体" w:hAnsi="宋体" w:hint="eastAsia"/>
          <w:sz w:val="24"/>
          <w:szCs w:val="24"/>
        </w:rPr>
        <w:t>贴敷式泵技术参数</w:t>
      </w:r>
    </w:p>
    <w:bookmarkEnd w:id="0"/>
    <w:p w:rsidR="00C0379A" w:rsidRDefault="00C0379A" w:rsidP="00C0379A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1:储药器容量≥2ml</w:t>
      </w:r>
    </w:p>
    <w:p w:rsidR="00C0379A" w:rsidRDefault="00C0379A" w:rsidP="00C0379A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2:防水性 ≥IPX4</w:t>
      </w:r>
    </w:p>
    <w:p w:rsidR="00C0379A" w:rsidRDefault="00C0379A" w:rsidP="00C0379A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3:报警体式方式  声音、振动、指示灯、文字提示</w:t>
      </w:r>
    </w:p>
    <w:p w:rsidR="00C0379A" w:rsidRDefault="00C0379A" w:rsidP="00C0379A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4：数据储存  内置</w:t>
      </w:r>
    </w:p>
    <w:p w:rsidR="00C0379A" w:rsidRDefault="00C0379A" w:rsidP="00C0379A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5：低药量报警阀值  10-50u</w:t>
      </w:r>
    </w:p>
    <w:p w:rsidR="00C0379A" w:rsidRDefault="00C0379A" w:rsidP="00C0379A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6：基础率速度：0.025/小时—30U/小时</w:t>
      </w:r>
    </w:p>
    <w:p w:rsidR="00C0379A" w:rsidRDefault="00C0379A" w:rsidP="00C0379A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7：基础率输注误差 ：≤0.4%；</w:t>
      </w:r>
    </w:p>
    <w:p w:rsidR="00C0379A" w:rsidRDefault="00C0379A" w:rsidP="00C0379A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8：基础率自动分配   6段法、24段、48段</w:t>
      </w:r>
    </w:p>
    <w:p w:rsidR="00C0379A" w:rsidRDefault="00C0379A" w:rsidP="00C0379A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9:三餐大剂量输注方式：常规输注/方波输注/双波输注（最少符合一种设置）</w:t>
      </w:r>
    </w:p>
    <w:p w:rsidR="00C0379A" w:rsidRDefault="00C0379A" w:rsidP="00C0379A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10:具有低药量、低电量报警，堵塞报警；</w:t>
      </w:r>
    </w:p>
    <w:p w:rsidR="00C0379A" w:rsidRDefault="00C0379A" w:rsidP="00C0379A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11:基础率增量步长：0.025U/小时</w:t>
      </w:r>
    </w:p>
    <w:p w:rsidR="00C0379A" w:rsidRDefault="00C0379A" w:rsidP="00C0379A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12:锁定功能：有，可防误操作；</w:t>
      </w:r>
    </w:p>
    <w:p w:rsidR="00C0379A" w:rsidRDefault="00C0379A" w:rsidP="00C0379A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13:耗材（无管路）重量&lt;40g</w:t>
      </w:r>
    </w:p>
    <w:p w:rsidR="00C0379A" w:rsidRDefault="00C0379A" w:rsidP="00C0379A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14:提供全院血糖管理系统</w:t>
      </w:r>
    </w:p>
    <w:p w:rsidR="00C0379A" w:rsidRDefault="00C0379A" w:rsidP="00C0379A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15：胰岛素类型：速效或短效</w:t>
      </w:r>
    </w:p>
    <w:p w:rsidR="00C0379A" w:rsidRDefault="00C0379A" w:rsidP="00C0379A">
      <w:pPr>
        <w:rPr>
          <w:rFonts w:ascii="宋体" w:eastAsia="宋体" w:hAnsi="宋体" w:hint="eastAsia"/>
          <w:sz w:val="24"/>
          <w:szCs w:val="24"/>
        </w:rPr>
      </w:pPr>
    </w:p>
    <w:p w:rsidR="00C0379A" w:rsidRDefault="00C0379A" w:rsidP="00C0379A">
      <w:pPr>
        <w:pStyle w:val="a3"/>
        <w:ind w:firstLineChars="0" w:firstLine="0"/>
        <w:rPr>
          <w:rFonts w:ascii="宋体" w:hAnsi="宋体" w:hint="eastAsia"/>
          <w:sz w:val="24"/>
          <w:szCs w:val="24"/>
        </w:rPr>
      </w:pPr>
    </w:p>
    <w:p w:rsidR="0018323E" w:rsidRDefault="0018323E"/>
    <w:sectPr w:rsidR="00183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ED7"/>
    <w:rsid w:val="0018323E"/>
    <w:rsid w:val="00C0379A"/>
    <w:rsid w:val="00D0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379A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379A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0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2023-10-10T06:46:00Z</dcterms:created>
  <dcterms:modified xsi:type="dcterms:W3CDTF">2023-10-10T06:46:00Z</dcterms:modified>
</cp:coreProperties>
</file>