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17" w:rsidRPr="00511B17" w:rsidRDefault="00511B17" w:rsidP="00511B17">
      <w:pPr>
        <w:jc w:val="left"/>
        <w:rPr>
          <w:rFonts w:asciiTheme="minorEastAsia" w:hAnsiTheme="minorEastAsia" w:hint="eastAsia"/>
          <w:b/>
          <w:bCs/>
          <w:sz w:val="24"/>
        </w:rPr>
      </w:pPr>
      <w:bookmarkStart w:id="0" w:name="_GoBack"/>
      <w:r w:rsidRPr="00511B17">
        <w:rPr>
          <w:rFonts w:asciiTheme="minorEastAsia" w:hAnsiTheme="minorEastAsia" w:hint="eastAsia"/>
          <w:b/>
          <w:bCs/>
          <w:sz w:val="24"/>
        </w:rPr>
        <w:t>附件：</w:t>
      </w:r>
    </w:p>
    <w:p w:rsidR="00606BDC" w:rsidRPr="00511B17" w:rsidRDefault="004B663C" w:rsidP="00511B17">
      <w:pPr>
        <w:jc w:val="center"/>
        <w:rPr>
          <w:rFonts w:asciiTheme="minorEastAsia" w:hAnsiTheme="minorEastAsia"/>
          <w:b/>
          <w:bCs/>
          <w:sz w:val="24"/>
        </w:rPr>
      </w:pPr>
      <w:r w:rsidRPr="00511B17">
        <w:rPr>
          <w:rFonts w:asciiTheme="minorEastAsia" w:hAnsiTheme="minorEastAsia" w:hint="eastAsia"/>
          <w:b/>
          <w:bCs/>
          <w:sz w:val="24"/>
        </w:rPr>
        <w:t>打磨仪</w:t>
      </w:r>
      <w:r w:rsidR="00511B17" w:rsidRPr="00511B17">
        <w:rPr>
          <w:rFonts w:asciiTheme="minorEastAsia" w:hAnsiTheme="minorEastAsia" w:hint="eastAsia"/>
          <w:b/>
          <w:bCs/>
          <w:sz w:val="24"/>
        </w:rPr>
        <w:t>+钻头2技术</w:t>
      </w:r>
      <w:r w:rsidRPr="00511B17">
        <w:rPr>
          <w:rFonts w:asciiTheme="minorEastAsia" w:hAnsiTheme="minorEastAsia" w:hint="eastAsia"/>
          <w:b/>
          <w:bCs/>
          <w:sz w:val="24"/>
        </w:rPr>
        <w:t>参数</w:t>
      </w:r>
    </w:p>
    <w:p w:rsidR="00606BDC" w:rsidRPr="00511B17" w:rsidRDefault="00606BDC">
      <w:pPr>
        <w:rPr>
          <w:rFonts w:asciiTheme="minorEastAsia" w:hAnsiTheme="minorEastAsia"/>
          <w:sz w:val="24"/>
        </w:rPr>
      </w:pPr>
    </w:p>
    <w:p w:rsidR="00606BDC" w:rsidRPr="00511B17" w:rsidRDefault="004B663C">
      <w:pPr>
        <w:spacing w:line="360" w:lineRule="auto"/>
        <w:rPr>
          <w:rFonts w:asciiTheme="minorEastAsia" w:hAnsiTheme="minorEastAsia"/>
          <w:sz w:val="24"/>
        </w:rPr>
      </w:pPr>
      <w:r w:rsidRPr="00511B17">
        <w:rPr>
          <w:rFonts w:asciiTheme="minorEastAsia" w:hAnsiTheme="minorEastAsia" w:hint="eastAsia"/>
          <w:sz w:val="24"/>
        </w:rPr>
        <w:t>1.</w:t>
      </w:r>
      <w:r w:rsidRPr="00511B17">
        <w:rPr>
          <w:rFonts w:asciiTheme="minorEastAsia" w:hAnsiTheme="minorEastAsia" w:hint="eastAsia"/>
          <w:sz w:val="24"/>
        </w:rPr>
        <w:t>自动夹紧功能的微电动手柄，集成喷雾控制</w:t>
      </w:r>
    </w:p>
    <w:p w:rsidR="00606BDC" w:rsidRPr="00511B17" w:rsidRDefault="004B663C">
      <w:pPr>
        <w:spacing w:line="360" w:lineRule="auto"/>
        <w:rPr>
          <w:rFonts w:asciiTheme="minorEastAsia" w:hAnsiTheme="minorEastAsia"/>
          <w:sz w:val="24"/>
        </w:rPr>
      </w:pPr>
      <w:r w:rsidRPr="00511B17">
        <w:rPr>
          <w:rFonts w:asciiTheme="minorEastAsia" w:hAnsiTheme="minorEastAsia" w:hint="eastAsia"/>
          <w:sz w:val="24"/>
        </w:rPr>
        <w:t>2.</w:t>
      </w:r>
      <w:r w:rsidRPr="00511B17">
        <w:rPr>
          <w:rFonts w:asciiTheme="minorEastAsia" w:hAnsiTheme="minorEastAsia" w:hint="eastAsia"/>
          <w:sz w:val="24"/>
        </w:rPr>
        <w:t>手柄线长</w:t>
      </w:r>
      <w:r w:rsidRPr="00511B17">
        <w:rPr>
          <w:rFonts w:asciiTheme="minorEastAsia" w:hAnsiTheme="minorEastAsia" w:hint="eastAsia"/>
          <w:sz w:val="24"/>
        </w:rPr>
        <w:t>≥</w:t>
      </w:r>
      <w:r w:rsidRPr="00511B17">
        <w:rPr>
          <w:rFonts w:asciiTheme="minorEastAsia" w:hAnsiTheme="minorEastAsia" w:hint="eastAsia"/>
          <w:sz w:val="24"/>
        </w:rPr>
        <w:t>1</w:t>
      </w:r>
      <w:r w:rsidRPr="00511B17">
        <w:rPr>
          <w:rFonts w:asciiTheme="minorEastAsia" w:hAnsiTheme="minorEastAsia" w:hint="eastAsia"/>
          <w:sz w:val="24"/>
        </w:rPr>
        <w:t>6</w:t>
      </w:r>
      <w:r w:rsidRPr="00511B17">
        <w:rPr>
          <w:rFonts w:asciiTheme="minorEastAsia" w:hAnsiTheme="minorEastAsia" w:hint="eastAsia"/>
          <w:sz w:val="24"/>
        </w:rPr>
        <w:t>0cm</w:t>
      </w:r>
      <w:r w:rsidRPr="00511B17">
        <w:rPr>
          <w:rFonts w:asciiTheme="minorEastAsia" w:hAnsiTheme="minorEastAsia" w:hint="eastAsia"/>
          <w:sz w:val="24"/>
        </w:rPr>
        <w:t>，</w:t>
      </w:r>
      <w:r w:rsidRPr="00511B17">
        <w:rPr>
          <w:rFonts w:asciiTheme="minorEastAsia" w:hAnsiTheme="minorEastAsia" w:hint="eastAsia"/>
          <w:sz w:val="24"/>
        </w:rPr>
        <w:t>无论在诊室还是上门护理都能确保充足的工作范围</w:t>
      </w:r>
    </w:p>
    <w:p w:rsidR="00606BDC" w:rsidRPr="00511B17" w:rsidRDefault="004B663C">
      <w:pPr>
        <w:spacing w:line="360" w:lineRule="auto"/>
        <w:rPr>
          <w:rFonts w:asciiTheme="minorEastAsia" w:hAnsiTheme="minorEastAsia"/>
          <w:sz w:val="24"/>
        </w:rPr>
      </w:pPr>
      <w:r w:rsidRPr="00511B17">
        <w:rPr>
          <w:rFonts w:asciiTheme="minorEastAsia" w:hAnsiTheme="minorEastAsia" w:hint="eastAsia"/>
          <w:sz w:val="24"/>
        </w:rPr>
        <w:t>3.</w:t>
      </w:r>
      <w:r w:rsidRPr="00511B17">
        <w:rPr>
          <w:rFonts w:asciiTheme="minorEastAsia" w:hAnsiTheme="minorEastAsia" w:hint="eastAsia"/>
          <w:sz w:val="24"/>
        </w:rPr>
        <w:t>转速可以随意控制，</w:t>
      </w:r>
      <w:r w:rsidRPr="00511B17">
        <w:rPr>
          <w:rFonts w:asciiTheme="minorEastAsia" w:hAnsiTheme="minorEastAsia" w:hint="eastAsia"/>
          <w:sz w:val="24"/>
        </w:rPr>
        <w:t>转速</w:t>
      </w:r>
      <w:r w:rsidRPr="00511B17">
        <w:rPr>
          <w:rFonts w:asciiTheme="minorEastAsia" w:hAnsiTheme="minorEastAsia" w:hint="eastAsia"/>
          <w:sz w:val="24"/>
        </w:rPr>
        <w:t>范围</w:t>
      </w:r>
      <w:r w:rsidRPr="00511B17">
        <w:rPr>
          <w:rFonts w:asciiTheme="minorEastAsia" w:hAnsiTheme="minorEastAsia" w:hint="eastAsia"/>
          <w:sz w:val="24"/>
        </w:rPr>
        <w:t>22</w:t>
      </w:r>
      <w:r w:rsidRPr="00511B17">
        <w:rPr>
          <w:rFonts w:asciiTheme="minorEastAsia" w:hAnsiTheme="minorEastAsia" w:hint="eastAsia"/>
          <w:sz w:val="24"/>
        </w:rPr>
        <w:t>00-</w:t>
      </w:r>
      <w:r w:rsidRPr="00511B17">
        <w:rPr>
          <w:rFonts w:asciiTheme="minorEastAsia" w:hAnsiTheme="minorEastAsia" w:hint="eastAsia"/>
          <w:sz w:val="24"/>
        </w:rPr>
        <w:t>42</w:t>
      </w:r>
      <w:r w:rsidRPr="00511B17">
        <w:rPr>
          <w:rFonts w:asciiTheme="minorEastAsia" w:hAnsiTheme="minorEastAsia" w:hint="eastAsia"/>
          <w:sz w:val="24"/>
        </w:rPr>
        <w:t>000</w:t>
      </w:r>
      <w:r w:rsidRPr="00511B17">
        <w:rPr>
          <w:rFonts w:asciiTheme="minorEastAsia" w:hAnsiTheme="minorEastAsia" w:hint="eastAsia"/>
          <w:sz w:val="24"/>
        </w:rPr>
        <w:t>转</w:t>
      </w:r>
      <w:r w:rsidRPr="00511B17">
        <w:rPr>
          <w:rFonts w:asciiTheme="minorEastAsia" w:hAnsiTheme="minorEastAsia" w:hint="eastAsia"/>
          <w:sz w:val="24"/>
        </w:rPr>
        <w:t>/</w:t>
      </w:r>
      <w:r w:rsidRPr="00511B17">
        <w:rPr>
          <w:rFonts w:asciiTheme="minorEastAsia" w:hAnsiTheme="minorEastAsia" w:hint="eastAsia"/>
          <w:sz w:val="24"/>
        </w:rPr>
        <w:t>分</w:t>
      </w:r>
    </w:p>
    <w:p w:rsidR="00606BDC" w:rsidRPr="00511B17" w:rsidRDefault="004B663C">
      <w:pPr>
        <w:spacing w:line="360" w:lineRule="auto"/>
        <w:rPr>
          <w:rFonts w:asciiTheme="minorEastAsia" w:hAnsiTheme="minorEastAsia"/>
          <w:sz w:val="24"/>
        </w:rPr>
      </w:pPr>
      <w:r w:rsidRPr="00511B17">
        <w:rPr>
          <w:rFonts w:asciiTheme="minorEastAsia" w:hAnsiTheme="minorEastAsia" w:hint="eastAsia"/>
          <w:sz w:val="24"/>
        </w:rPr>
        <w:t>4.</w:t>
      </w:r>
      <w:r w:rsidRPr="00511B17">
        <w:rPr>
          <w:rFonts w:asciiTheme="minorEastAsia" w:hAnsiTheme="minorEastAsia" w:hint="eastAsia"/>
          <w:sz w:val="24"/>
        </w:rPr>
        <w:t>全程电子整流，不间断功率输出</w:t>
      </w:r>
    </w:p>
    <w:p w:rsidR="00606BDC" w:rsidRPr="00511B17" w:rsidRDefault="004B663C">
      <w:pPr>
        <w:spacing w:line="360" w:lineRule="auto"/>
        <w:rPr>
          <w:rFonts w:asciiTheme="minorEastAsia" w:hAnsiTheme="minorEastAsia"/>
          <w:sz w:val="24"/>
        </w:rPr>
      </w:pPr>
      <w:r w:rsidRPr="00511B17">
        <w:rPr>
          <w:rFonts w:asciiTheme="minorEastAsia" w:hAnsiTheme="minorEastAsia" w:hint="eastAsia"/>
          <w:sz w:val="24"/>
        </w:rPr>
        <w:t>5.</w:t>
      </w:r>
      <w:r w:rsidRPr="00511B17">
        <w:rPr>
          <w:rFonts w:asciiTheme="minorEastAsia" w:hAnsiTheme="minorEastAsia" w:hint="eastAsia"/>
          <w:sz w:val="24"/>
        </w:rPr>
        <w:t>三个独立可编程转速，按键数码显示</w:t>
      </w:r>
    </w:p>
    <w:p w:rsidR="00606BDC" w:rsidRPr="00511B17" w:rsidRDefault="004B663C">
      <w:pPr>
        <w:spacing w:line="360" w:lineRule="auto"/>
        <w:ind w:left="120" w:hangingChars="50" w:hanging="120"/>
        <w:rPr>
          <w:rFonts w:asciiTheme="minorEastAsia" w:hAnsiTheme="minorEastAsia"/>
          <w:sz w:val="24"/>
        </w:rPr>
      </w:pPr>
      <w:r w:rsidRPr="00511B17">
        <w:rPr>
          <w:rFonts w:asciiTheme="minorEastAsia" w:hAnsiTheme="minorEastAsia" w:hint="eastAsia"/>
          <w:sz w:val="24"/>
        </w:rPr>
        <w:t>6.</w:t>
      </w:r>
      <w:r w:rsidRPr="00511B17">
        <w:rPr>
          <w:rFonts w:asciiTheme="minorEastAsia" w:hAnsiTheme="minorEastAsia" w:hint="eastAsia"/>
          <w:sz w:val="24"/>
        </w:rPr>
        <w:t>手柄重</w:t>
      </w:r>
      <w:r w:rsidRPr="00511B17">
        <w:rPr>
          <w:rFonts w:asciiTheme="minorEastAsia" w:hAnsiTheme="minorEastAsia" w:hint="eastAsia"/>
          <w:sz w:val="24"/>
        </w:rPr>
        <w:t>170</w:t>
      </w:r>
      <w:r w:rsidRPr="00511B17">
        <w:rPr>
          <w:rFonts w:asciiTheme="minorEastAsia" w:hAnsiTheme="minorEastAsia" w:hint="eastAsia"/>
          <w:sz w:val="24"/>
        </w:rPr>
        <w:t>克，可顺和逆时针旋转</w:t>
      </w:r>
    </w:p>
    <w:p w:rsidR="00606BDC" w:rsidRPr="00511B17" w:rsidRDefault="004B663C">
      <w:pPr>
        <w:spacing w:line="360" w:lineRule="auto"/>
        <w:ind w:left="120" w:hangingChars="50" w:hanging="120"/>
        <w:rPr>
          <w:rFonts w:asciiTheme="minorEastAsia" w:hAnsiTheme="minorEastAsia"/>
          <w:sz w:val="24"/>
        </w:rPr>
      </w:pPr>
      <w:r w:rsidRPr="00511B17">
        <w:rPr>
          <w:rFonts w:asciiTheme="minorEastAsia" w:hAnsiTheme="minorEastAsia" w:hint="eastAsia"/>
          <w:sz w:val="24"/>
        </w:rPr>
        <w:t>7.LED</w:t>
      </w:r>
      <w:r w:rsidRPr="00511B17">
        <w:rPr>
          <w:rFonts w:asciiTheme="minorEastAsia" w:hAnsiTheme="minorEastAsia" w:hint="eastAsia"/>
          <w:sz w:val="24"/>
        </w:rPr>
        <w:t>灯指示当前喷雾量</w:t>
      </w:r>
    </w:p>
    <w:bookmarkEnd w:id="0"/>
    <w:p w:rsidR="00606BDC" w:rsidRDefault="00606BDC">
      <w:pPr>
        <w:rPr>
          <w:sz w:val="30"/>
          <w:szCs w:val="30"/>
        </w:rPr>
      </w:pPr>
    </w:p>
    <w:sectPr w:rsidR="00606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3C" w:rsidRDefault="004B663C" w:rsidP="00511B17">
      <w:r>
        <w:separator/>
      </w:r>
    </w:p>
  </w:endnote>
  <w:endnote w:type="continuationSeparator" w:id="0">
    <w:p w:rsidR="004B663C" w:rsidRDefault="004B663C" w:rsidP="0051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63C" w:rsidRDefault="004B663C" w:rsidP="00511B17">
      <w:r>
        <w:separator/>
      </w:r>
    </w:p>
  </w:footnote>
  <w:footnote w:type="continuationSeparator" w:id="0">
    <w:p w:rsidR="004B663C" w:rsidRDefault="004B663C" w:rsidP="00511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MDA3YzZmMzA0NzhjMTYzYzA1YmI2ZGJjZDBhY2MifQ=="/>
  </w:docVars>
  <w:rsids>
    <w:rsidRoot w:val="00606BDC"/>
    <w:rsid w:val="004B663C"/>
    <w:rsid w:val="00511B17"/>
    <w:rsid w:val="00606BDC"/>
    <w:rsid w:val="1A860891"/>
    <w:rsid w:val="30D46601"/>
    <w:rsid w:val="340050CA"/>
    <w:rsid w:val="4E9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11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1B17"/>
    <w:rPr>
      <w:kern w:val="2"/>
      <w:sz w:val="18"/>
      <w:szCs w:val="18"/>
    </w:rPr>
  </w:style>
  <w:style w:type="paragraph" w:styleId="a4">
    <w:name w:val="footer"/>
    <w:basedOn w:val="a"/>
    <w:link w:val="Char0"/>
    <w:rsid w:val="00511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1B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11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1B17"/>
    <w:rPr>
      <w:kern w:val="2"/>
      <w:sz w:val="18"/>
      <w:szCs w:val="18"/>
    </w:rPr>
  </w:style>
  <w:style w:type="paragraph" w:styleId="a4">
    <w:name w:val="footer"/>
    <w:basedOn w:val="a"/>
    <w:link w:val="Char0"/>
    <w:rsid w:val="00511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1B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</cp:lastModifiedBy>
  <cp:revision>2</cp:revision>
  <dcterms:created xsi:type="dcterms:W3CDTF">2014-10-29T12:08:00Z</dcterms:created>
  <dcterms:modified xsi:type="dcterms:W3CDTF">2023-09-07T08:46:00Z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5BC27A38432C49C78A7BEAFBCC5767D6</vt:lpwstr>
  </property>
</Properties>
</file>