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C1" w:rsidRPr="00930A9D" w:rsidRDefault="00231DC1" w:rsidP="00231DC1">
      <w:pPr>
        <w:rPr>
          <w:color w:val="000000" w:themeColor="text1"/>
        </w:rPr>
      </w:pPr>
      <w:r w:rsidRPr="00930A9D">
        <w:rPr>
          <w:rFonts w:hint="eastAsia"/>
          <w:color w:val="000000" w:themeColor="text1"/>
        </w:rPr>
        <w:t>附件1：</w:t>
      </w:r>
    </w:p>
    <w:p w:rsidR="00231DC1" w:rsidRPr="00930A9D" w:rsidRDefault="00231DC1" w:rsidP="00231DC1">
      <w:pPr>
        <w:jc w:val="center"/>
        <w:rPr>
          <w:color w:val="000000" w:themeColor="text1"/>
        </w:rPr>
      </w:pPr>
      <w:r w:rsidRPr="00930A9D">
        <w:rPr>
          <w:rFonts w:hint="eastAsia"/>
          <w:color w:val="000000" w:themeColor="text1"/>
        </w:rPr>
        <w:t>短波治疗</w:t>
      </w:r>
      <w:proofErr w:type="gramStart"/>
      <w:r w:rsidRPr="00930A9D">
        <w:rPr>
          <w:rFonts w:hint="eastAsia"/>
          <w:color w:val="000000" w:themeColor="text1"/>
        </w:rPr>
        <w:t>仪技术</w:t>
      </w:r>
      <w:proofErr w:type="gramEnd"/>
      <w:r w:rsidRPr="00930A9D">
        <w:rPr>
          <w:rFonts w:hint="eastAsia"/>
          <w:color w:val="000000" w:themeColor="text1"/>
        </w:rPr>
        <w:t>参数</w:t>
      </w:r>
    </w:p>
    <w:p w:rsidR="00231DC1" w:rsidRPr="00930A9D" w:rsidRDefault="00231DC1" w:rsidP="00231DC1">
      <w:pPr>
        <w:rPr>
          <w:color w:val="000000" w:themeColor="text1"/>
        </w:rPr>
      </w:pPr>
      <w:r w:rsidRPr="00930A9D">
        <w:rPr>
          <w:rFonts w:hint="eastAsia"/>
          <w:color w:val="000000" w:themeColor="text1"/>
        </w:rPr>
        <w:t>一、技术部分</w:t>
      </w:r>
    </w:p>
    <w:p w:rsidR="00231DC1" w:rsidRPr="00930A9D" w:rsidRDefault="00231DC1" w:rsidP="00231DC1">
      <w:pPr>
        <w:numPr>
          <w:ilvl w:val="0"/>
          <w:numId w:val="1"/>
        </w:numPr>
        <w:rPr>
          <w:color w:val="000000" w:themeColor="text1"/>
        </w:rPr>
      </w:pPr>
      <w:r w:rsidRPr="00930A9D">
        <w:rPr>
          <w:rFonts w:hint="eastAsia"/>
          <w:color w:val="000000" w:themeColor="text1"/>
        </w:rPr>
        <w:t>电源：额定电压a.c.220V，额定频率50Hz，额定输入功率：80VA。</w:t>
      </w:r>
    </w:p>
    <w:p w:rsidR="00231DC1" w:rsidRPr="00930A9D" w:rsidRDefault="00231DC1" w:rsidP="00231DC1">
      <w:pPr>
        <w:numPr>
          <w:ilvl w:val="0"/>
          <w:numId w:val="1"/>
        </w:numPr>
        <w:rPr>
          <w:color w:val="000000" w:themeColor="text1"/>
        </w:rPr>
      </w:pPr>
      <w:r w:rsidRPr="00930A9D">
        <w:rPr>
          <w:rFonts w:hint="eastAsia"/>
          <w:color w:val="000000" w:themeColor="text1"/>
        </w:rPr>
        <w:t>配有深层肌肉刺激仪：不低于7个治疗头，用于放松患者肌肉，降低痉挛发生。</w:t>
      </w:r>
    </w:p>
    <w:p w:rsidR="00231DC1" w:rsidRPr="00930A9D" w:rsidRDefault="00231DC1" w:rsidP="00231DC1">
      <w:pPr>
        <w:rPr>
          <w:color w:val="000000" w:themeColor="text1"/>
        </w:rPr>
      </w:pPr>
      <w:r w:rsidRPr="00930A9D">
        <w:rPr>
          <w:rFonts w:hint="eastAsia"/>
          <w:color w:val="000000" w:themeColor="text1"/>
        </w:rPr>
        <w:t>3、操作显示：</w:t>
      </w:r>
      <w:r w:rsidRPr="00930A9D">
        <w:rPr>
          <w:rFonts w:ascii="Arial" w:hAnsi="Arial" w:cs="Arial"/>
          <w:color w:val="000000" w:themeColor="text1"/>
        </w:rPr>
        <w:t>≥</w:t>
      </w:r>
      <w:r w:rsidRPr="00930A9D">
        <w:rPr>
          <w:rFonts w:hint="eastAsia"/>
          <w:color w:val="000000" w:themeColor="text1"/>
        </w:rPr>
        <w:t>8英寸液晶触摸屏，屏幕水平方向0°～180°可调，允差±10%。</w:t>
      </w:r>
    </w:p>
    <w:p w:rsidR="00231DC1" w:rsidRPr="00930A9D" w:rsidRDefault="00231DC1" w:rsidP="00231DC1">
      <w:pPr>
        <w:rPr>
          <w:color w:val="000000" w:themeColor="text1"/>
        </w:rPr>
      </w:pPr>
      <w:r w:rsidRPr="00930A9D">
        <w:rPr>
          <w:rFonts w:hint="eastAsia"/>
          <w:color w:val="000000" w:themeColor="text1"/>
        </w:rPr>
        <w:t>4、上肢训练部分调节范围：水平方向0°～180°可调，高度0～100mm，允差±10%。</w:t>
      </w:r>
    </w:p>
    <w:p w:rsidR="00231DC1" w:rsidRPr="00930A9D" w:rsidRDefault="00231DC1" w:rsidP="00231DC1">
      <w:pPr>
        <w:rPr>
          <w:color w:val="000000" w:themeColor="text1"/>
        </w:rPr>
      </w:pPr>
      <w:r w:rsidRPr="00930A9D">
        <w:rPr>
          <w:rFonts w:hint="eastAsia"/>
          <w:color w:val="000000" w:themeColor="text1"/>
        </w:rPr>
        <w:t>5、主动模式：提供力矩（主动阻力矩）1Nm～15Nm，允差±5%，15</w:t>
      </w:r>
      <w:proofErr w:type="gramStart"/>
      <w:r w:rsidRPr="00930A9D">
        <w:rPr>
          <w:rFonts w:hint="eastAsia"/>
          <w:color w:val="000000" w:themeColor="text1"/>
        </w:rPr>
        <w:t>档</w:t>
      </w:r>
      <w:proofErr w:type="gramEnd"/>
      <w:r w:rsidRPr="00930A9D">
        <w:rPr>
          <w:rFonts w:hint="eastAsia"/>
          <w:color w:val="000000" w:themeColor="text1"/>
        </w:rPr>
        <w:t>设定，步进1Nm；在训练过程中显示当前速度、训练时间和阻力；训练结束后显示训练结果。</w:t>
      </w:r>
    </w:p>
    <w:p w:rsidR="00231DC1" w:rsidRPr="00930A9D" w:rsidRDefault="00231DC1" w:rsidP="00231DC1">
      <w:pPr>
        <w:rPr>
          <w:color w:val="000000" w:themeColor="text1"/>
        </w:rPr>
      </w:pPr>
      <w:r w:rsidRPr="00930A9D">
        <w:rPr>
          <w:rFonts w:hint="eastAsia"/>
          <w:color w:val="000000" w:themeColor="text1"/>
        </w:rPr>
        <w:t>6、被动模式：</w:t>
      </w:r>
    </w:p>
    <w:p w:rsidR="00231DC1" w:rsidRPr="00930A9D" w:rsidRDefault="00231DC1" w:rsidP="00231DC1">
      <w:pPr>
        <w:rPr>
          <w:color w:val="000000" w:themeColor="text1"/>
        </w:rPr>
      </w:pPr>
      <w:r w:rsidRPr="00930A9D">
        <w:rPr>
          <w:rFonts w:hint="eastAsia"/>
          <w:color w:val="000000" w:themeColor="text1"/>
        </w:rPr>
        <w:t>a）训练时间调节范围：1min～60min，允差±30s，步进1min。</w:t>
      </w:r>
    </w:p>
    <w:p w:rsidR="00231DC1" w:rsidRPr="00930A9D" w:rsidRDefault="00231DC1" w:rsidP="00231DC1">
      <w:pPr>
        <w:rPr>
          <w:color w:val="000000" w:themeColor="text1"/>
        </w:rPr>
      </w:pPr>
      <w:r w:rsidRPr="00930A9D">
        <w:rPr>
          <w:rFonts w:hint="eastAsia"/>
          <w:color w:val="000000" w:themeColor="text1"/>
        </w:rPr>
        <w:t>b）训练速度调节范围：5rpm～55rpm，允差±5rpm，步进1rpm。</w:t>
      </w:r>
    </w:p>
    <w:p w:rsidR="00231DC1" w:rsidRPr="00930A9D" w:rsidRDefault="00231DC1" w:rsidP="00231DC1">
      <w:pPr>
        <w:rPr>
          <w:color w:val="000000" w:themeColor="text1"/>
        </w:rPr>
      </w:pPr>
      <w:r w:rsidRPr="00930A9D">
        <w:rPr>
          <w:rFonts w:hint="eastAsia"/>
          <w:color w:val="000000" w:themeColor="text1"/>
        </w:rPr>
        <w:t>c）运动方向可调：有正、</w:t>
      </w:r>
      <w:proofErr w:type="gramStart"/>
      <w:r w:rsidRPr="00930A9D">
        <w:rPr>
          <w:rFonts w:hint="eastAsia"/>
          <w:color w:val="000000" w:themeColor="text1"/>
        </w:rPr>
        <w:t>逆两种</w:t>
      </w:r>
      <w:proofErr w:type="gramEnd"/>
      <w:r w:rsidRPr="00930A9D">
        <w:rPr>
          <w:rFonts w:hint="eastAsia"/>
          <w:color w:val="000000" w:themeColor="text1"/>
        </w:rPr>
        <w:t>运动方向，在训练过程中可以改变方向。</w:t>
      </w:r>
    </w:p>
    <w:p w:rsidR="00231DC1" w:rsidRPr="00930A9D" w:rsidRDefault="00231DC1" w:rsidP="00231DC1">
      <w:pPr>
        <w:rPr>
          <w:color w:val="000000" w:themeColor="text1"/>
        </w:rPr>
      </w:pPr>
      <w:r w:rsidRPr="00930A9D">
        <w:rPr>
          <w:rFonts w:hint="eastAsia"/>
          <w:color w:val="000000" w:themeColor="text1"/>
        </w:rPr>
        <w:t>d）电机输出扭矩：高、中、低3档。</w:t>
      </w:r>
    </w:p>
    <w:p w:rsidR="00231DC1" w:rsidRPr="00930A9D" w:rsidRDefault="00231DC1" w:rsidP="00231DC1">
      <w:pPr>
        <w:rPr>
          <w:color w:val="000000" w:themeColor="text1"/>
        </w:rPr>
      </w:pPr>
      <w:r w:rsidRPr="00930A9D">
        <w:rPr>
          <w:rFonts w:hint="eastAsia"/>
          <w:color w:val="000000" w:themeColor="text1"/>
        </w:rPr>
        <w:t>e）痉挛模式：选择开启和关闭，训练结束后屏幕显示痉挛次数。</w:t>
      </w:r>
    </w:p>
    <w:p w:rsidR="00231DC1" w:rsidRPr="00930A9D" w:rsidRDefault="00231DC1" w:rsidP="00231DC1">
      <w:pPr>
        <w:rPr>
          <w:color w:val="000000" w:themeColor="text1"/>
        </w:rPr>
      </w:pPr>
      <w:r w:rsidRPr="00930A9D">
        <w:rPr>
          <w:rFonts w:hint="eastAsia"/>
          <w:color w:val="000000" w:themeColor="text1"/>
        </w:rPr>
        <w:t>f）痉挛后方向可调：固向、变向两种，可调节痉挛后旋转方向与原方向一致或相反。</w:t>
      </w:r>
    </w:p>
    <w:p w:rsidR="00231DC1" w:rsidRPr="00930A9D" w:rsidRDefault="00231DC1" w:rsidP="00231DC1">
      <w:pPr>
        <w:rPr>
          <w:color w:val="000000" w:themeColor="text1"/>
        </w:rPr>
      </w:pPr>
      <w:r w:rsidRPr="00930A9D">
        <w:rPr>
          <w:rFonts w:hint="eastAsia"/>
          <w:color w:val="000000" w:themeColor="text1"/>
        </w:rPr>
        <w:t>7、训练结果显示：训练结束时显示锻炼时间、主动时间、左平衡比例、</w:t>
      </w:r>
      <w:proofErr w:type="gramStart"/>
      <w:r w:rsidRPr="00930A9D">
        <w:rPr>
          <w:rFonts w:hint="eastAsia"/>
          <w:color w:val="000000" w:themeColor="text1"/>
        </w:rPr>
        <w:t>右平衡</w:t>
      </w:r>
      <w:proofErr w:type="gramEnd"/>
      <w:r w:rsidRPr="00930A9D">
        <w:rPr>
          <w:rFonts w:hint="eastAsia"/>
          <w:color w:val="000000" w:themeColor="text1"/>
        </w:rPr>
        <w:t>比例、被动时间、痉挛次数、卡路里、距离。</w:t>
      </w:r>
    </w:p>
    <w:p w:rsidR="00231DC1" w:rsidRPr="00930A9D" w:rsidRDefault="00231DC1" w:rsidP="00231DC1">
      <w:pPr>
        <w:rPr>
          <w:color w:val="000000" w:themeColor="text1"/>
        </w:rPr>
      </w:pPr>
      <w:r w:rsidRPr="00930A9D">
        <w:rPr>
          <w:rFonts w:hint="eastAsia"/>
          <w:color w:val="000000" w:themeColor="text1"/>
        </w:rPr>
        <w:t>8、手持方式：训练手柄、前臂支托。</w:t>
      </w:r>
    </w:p>
    <w:p w:rsidR="00231DC1" w:rsidRPr="00930A9D" w:rsidRDefault="00231DC1" w:rsidP="00231DC1">
      <w:pPr>
        <w:rPr>
          <w:color w:val="000000" w:themeColor="text1"/>
        </w:rPr>
      </w:pPr>
      <w:r w:rsidRPr="00930A9D">
        <w:rPr>
          <w:rFonts w:hint="eastAsia"/>
          <w:color w:val="000000" w:themeColor="text1"/>
        </w:rPr>
        <w:t>9、具有应急安全保护开关。</w:t>
      </w:r>
    </w:p>
    <w:p w:rsidR="00231DC1" w:rsidRPr="00930A9D" w:rsidRDefault="00231DC1" w:rsidP="00231DC1">
      <w:pPr>
        <w:rPr>
          <w:color w:val="000000" w:themeColor="text1"/>
        </w:rPr>
      </w:pPr>
      <w:r w:rsidRPr="00930A9D">
        <w:rPr>
          <w:rFonts w:hint="eastAsia"/>
          <w:color w:val="000000" w:themeColor="text1"/>
        </w:rPr>
        <w:t>10、转向时间可设置：0～3分钟，正常训练过程中在设定转向时间到后改变运动方向。</w:t>
      </w:r>
    </w:p>
    <w:p w:rsidR="00231DC1" w:rsidRPr="00930A9D" w:rsidRDefault="00231DC1" w:rsidP="00231DC1">
      <w:pPr>
        <w:rPr>
          <w:color w:val="000000" w:themeColor="text1"/>
        </w:rPr>
      </w:pPr>
      <w:r w:rsidRPr="00930A9D">
        <w:rPr>
          <w:rFonts w:hint="eastAsia"/>
          <w:color w:val="000000" w:themeColor="text1"/>
        </w:rPr>
        <w:t>11、痉挛灵敏度可设置高、中、低3档。</w:t>
      </w:r>
    </w:p>
    <w:p w:rsidR="00231DC1" w:rsidRPr="00930A9D" w:rsidRDefault="00231DC1" w:rsidP="00231DC1">
      <w:pPr>
        <w:rPr>
          <w:color w:val="000000" w:themeColor="text1"/>
        </w:rPr>
      </w:pPr>
      <w:r w:rsidRPr="00930A9D">
        <w:rPr>
          <w:rFonts w:hint="eastAsia"/>
          <w:color w:val="000000" w:themeColor="text1"/>
        </w:rPr>
        <w:t>12、痉挛暂停时间范围：3～15s。</w:t>
      </w:r>
    </w:p>
    <w:p w:rsidR="00231DC1" w:rsidRPr="00930A9D" w:rsidRDefault="00231DC1" w:rsidP="00231DC1">
      <w:pPr>
        <w:rPr>
          <w:color w:val="000000" w:themeColor="text1"/>
        </w:rPr>
      </w:pPr>
      <w:r w:rsidRPr="00930A9D">
        <w:rPr>
          <w:rFonts w:hint="eastAsia"/>
          <w:color w:val="000000" w:themeColor="text1"/>
        </w:rPr>
        <w:t>13、具有情景训练模式，增加训练趣味性。</w:t>
      </w:r>
    </w:p>
    <w:p w:rsidR="00231DC1" w:rsidRPr="00930A9D" w:rsidRDefault="00231DC1" w:rsidP="00231DC1">
      <w:pPr>
        <w:rPr>
          <w:color w:val="000000" w:themeColor="text1"/>
        </w:rPr>
      </w:pPr>
      <w:r w:rsidRPr="00930A9D">
        <w:rPr>
          <w:rFonts w:hint="eastAsia"/>
          <w:color w:val="000000" w:themeColor="text1"/>
        </w:rPr>
        <w:t>14、训练过程中提供肌力对称性信息。</w:t>
      </w:r>
    </w:p>
    <w:p w:rsidR="00231DC1" w:rsidRPr="00930A9D" w:rsidRDefault="00231DC1" w:rsidP="00231DC1">
      <w:pPr>
        <w:rPr>
          <w:color w:val="000000" w:themeColor="text1"/>
        </w:rPr>
      </w:pPr>
      <w:r w:rsidRPr="00930A9D">
        <w:rPr>
          <w:rFonts w:hint="eastAsia"/>
          <w:color w:val="000000" w:themeColor="text1"/>
        </w:rPr>
        <w:t>*</w:t>
      </w:r>
      <w:r w:rsidRPr="00930A9D">
        <w:rPr>
          <w:color w:val="000000" w:themeColor="text1"/>
        </w:rPr>
        <w:t>投标人需提供产品技术参数偏离表及技术参数表中相应的证明材料佐证</w:t>
      </w:r>
      <w:r w:rsidRPr="00930A9D">
        <w:rPr>
          <w:rFonts w:hint="eastAsia"/>
          <w:color w:val="000000" w:themeColor="text1"/>
        </w:rPr>
        <w:t>。</w:t>
      </w:r>
    </w:p>
    <w:p w:rsidR="00231DC1" w:rsidRPr="00930A9D" w:rsidRDefault="00231DC1" w:rsidP="00231DC1">
      <w:pPr>
        <w:rPr>
          <w:color w:val="000000" w:themeColor="text1"/>
        </w:rPr>
      </w:pPr>
      <w:r w:rsidRPr="00930A9D">
        <w:rPr>
          <w:rFonts w:hint="eastAsia"/>
          <w:color w:val="000000" w:themeColor="text1"/>
        </w:rPr>
        <w:t>二、商务部分</w:t>
      </w:r>
    </w:p>
    <w:p w:rsidR="00231DC1" w:rsidRPr="00930A9D" w:rsidRDefault="00231DC1" w:rsidP="00231DC1">
      <w:pPr>
        <w:rPr>
          <w:color w:val="000000" w:themeColor="text1"/>
        </w:rPr>
      </w:pPr>
      <w:r w:rsidRPr="00930A9D">
        <w:rPr>
          <w:rFonts w:hint="eastAsia"/>
          <w:color w:val="000000" w:themeColor="text1"/>
        </w:rPr>
        <w:t>1、投标人承诺所投货物必须在</w:t>
      </w:r>
      <w:r w:rsidRPr="00930A9D">
        <w:rPr>
          <w:color w:val="000000" w:themeColor="text1"/>
        </w:rPr>
        <w:t>4小时内响应,24小时内提出解决问题</w:t>
      </w:r>
      <w:r w:rsidRPr="00930A9D">
        <w:rPr>
          <w:rFonts w:hint="eastAsia"/>
          <w:color w:val="000000" w:themeColor="text1"/>
        </w:rPr>
        <w:t>的方案，如需现场维修，72小时内到达现场；超出质保期，按成本收取配件费用，</w:t>
      </w:r>
      <w:r w:rsidRPr="00930A9D">
        <w:rPr>
          <w:color w:val="000000" w:themeColor="text1"/>
        </w:rPr>
        <w:t>提供承诺函原件复印件加盖公章。</w:t>
      </w:r>
    </w:p>
    <w:p w:rsidR="00231DC1" w:rsidRPr="00930A9D" w:rsidRDefault="00231DC1" w:rsidP="00231DC1">
      <w:pPr>
        <w:rPr>
          <w:color w:val="000000" w:themeColor="text1"/>
        </w:rPr>
      </w:pPr>
      <w:r w:rsidRPr="00930A9D">
        <w:rPr>
          <w:rFonts w:hint="eastAsia"/>
          <w:color w:val="000000" w:themeColor="text1"/>
        </w:rPr>
        <w:t>2、质保三年（投标人在满足招标文件要求的前提下的质量保证期），提供承诺函原件复印件加盖单位公章。</w:t>
      </w:r>
    </w:p>
    <w:p w:rsidR="003B5B01" w:rsidRPr="00231DC1" w:rsidRDefault="003B5B01">
      <w:bookmarkStart w:id="0" w:name="_GoBack"/>
      <w:bookmarkEnd w:id="0"/>
    </w:p>
    <w:sectPr w:rsidR="003B5B01" w:rsidRPr="00231DC1">
      <w:pgSz w:w="11906" w:h="16838"/>
      <w:pgMar w:top="720" w:right="737"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32" w:rsidRDefault="002A6432" w:rsidP="003004D3">
      <w:r>
        <w:separator/>
      </w:r>
    </w:p>
  </w:endnote>
  <w:endnote w:type="continuationSeparator" w:id="0">
    <w:p w:rsidR="002A6432" w:rsidRDefault="002A6432" w:rsidP="0030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32" w:rsidRDefault="002A6432" w:rsidP="003004D3">
      <w:r>
        <w:separator/>
      </w:r>
    </w:p>
  </w:footnote>
  <w:footnote w:type="continuationSeparator" w:id="0">
    <w:p w:rsidR="002A6432" w:rsidRDefault="002A6432" w:rsidP="0030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7C044"/>
    <w:multiLevelType w:val="singleLevel"/>
    <w:tmpl w:val="D847C044"/>
    <w:lvl w:ilvl="0">
      <w:start w:val="1"/>
      <w:numFmt w:val="decimal"/>
      <w:suff w:val="nothing"/>
      <w:lvlText w:val="%1、"/>
      <w:lvlJc w:val="left"/>
    </w:lvl>
  </w:abstractNum>
  <w:abstractNum w:abstractNumId="1">
    <w:nsid w:val="109B4660"/>
    <w:multiLevelType w:val="singleLevel"/>
    <w:tmpl w:val="109B4660"/>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991D5E"/>
    <w:rsid w:val="00231DC1"/>
    <w:rsid w:val="002A6432"/>
    <w:rsid w:val="003004D3"/>
    <w:rsid w:val="003846F9"/>
    <w:rsid w:val="003B5B01"/>
    <w:rsid w:val="00991D5E"/>
    <w:rsid w:val="00A431F4"/>
    <w:rsid w:val="00AB2551"/>
    <w:rsid w:val="00AD6D5D"/>
    <w:rsid w:val="00C26B10"/>
    <w:rsid w:val="00F30916"/>
    <w:rsid w:val="31FF6172"/>
    <w:rsid w:val="497D6316"/>
    <w:rsid w:val="537C6C08"/>
    <w:rsid w:val="552B06FA"/>
    <w:rsid w:val="647867E3"/>
    <w:rsid w:val="6FE53F40"/>
    <w:rsid w:val="70112368"/>
    <w:rsid w:val="789D6C34"/>
    <w:rsid w:val="7FEB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next w:val="a"/>
    <w:uiPriority w:val="9"/>
    <w:qFormat/>
    <w:pPr>
      <w:widowControl w:val="0"/>
      <w:jc w:val="center"/>
      <w:outlineLvl w:val="0"/>
    </w:pPr>
    <w:rPr>
      <w:rFonts w:ascii="黑体" w:eastAsia="黑体" w:hAnsi="黑体" w:cstheme="minorBidi"/>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4D3"/>
    <w:rPr>
      <w:rFonts w:asciiTheme="minorHAnsi" w:eastAsiaTheme="minorEastAsia" w:hAnsiTheme="minorHAnsi" w:cstheme="minorBidi"/>
      <w:kern w:val="2"/>
      <w:sz w:val="18"/>
      <w:szCs w:val="18"/>
      <w14:ligatures w14:val="standardContextual"/>
    </w:rPr>
  </w:style>
  <w:style w:type="paragraph" w:styleId="a4">
    <w:name w:val="footer"/>
    <w:basedOn w:val="a"/>
    <w:link w:val="Char0"/>
    <w:uiPriority w:val="99"/>
    <w:unhideWhenUsed/>
    <w:rsid w:val="003004D3"/>
    <w:pPr>
      <w:tabs>
        <w:tab w:val="center" w:pos="4153"/>
        <w:tab w:val="right" w:pos="8306"/>
      </w:tabs>
      <w:snapToGrid w:val="0"/>
      <w:jc w:val="left"/>
    </w:pPr>
    <w:rPr>
      <w:sz w:val="18"/>
      <w:szCs w:val="18"/>
    </w:rPr>
  </w:style>
  <w:style w:type="character" w:customStyle="1" w:styleId="Char0">
    <w:name w:val="页脚 Char"/>
    <w:basedOn w:val="a0"/>
    <w:link w:val="a4"/>
    <w:uiPriority w:val="99"/>
    <w:rsid w:val="003004D3"/>
    <w:rPr>
      <w:rFonts w:asciiTheme="minorHAnsi" w:eastAsiaTheme="minorEastAsia" w:hAnsiTheme="minorHAnsi" w:cstheme="minorBid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next w:val="a"/>
    <w:uiPriority w:val="9"/>
    <w:qFormat/>
    <w:pPr>
      <w:widowControl w:val="0"/>
      <w:jc w:val="center"/>
      <w:outlineLvl w:val="0"/>
    </w:pPr>
    <w:rPr>
      <w:rFonts w:ascii="黑体" w:eastAsia="黑体" w:hAnsi="黑体" w:cstheme="minorBidi"/>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4D3"/>
    <w:rPr>
      <w:rFonts w:asciiTheme="minorHAnsi" w:eastAsiaTheme="minorEastAsia" w:hAnsiTheme="minorHAnsi" w:cstheme="minorBidi"/>
      <w:kern w:val="2"/>
      <w:sz w:val="18"/>
      <w:szCs w:val="18"/>
      <w14:ligatures w14:val="standardContextual"/>
    </w:rPr>
  </w:style>
  <w:style w:type="paragraph" w:styleId="a4">
    <w:name w:val="footer"/>
    <w:basedOn w:val="a"/>
    <w:link w:val="Char0"/>
    <w:uiPriority w:val="99"/>
    <w:unhideWhenUsed/>
    <w:rsid w:val="003004D3"/>
    <w:pPr>
      <w:tabs>
        <w:tab w:val="center" w:pos="4153"/>
        <w:tab w:val="right" w:pos="8306"/>
      </w:tabs>
      <w:snapToGrid w:val="0"/>
      <w:jc w:val="left"/>
    </w:pPr>
    <w:rPr>
      <w:sz w:val="18"/>
      <w:szCs w:val="18"/>
    </w:rPr>
  </w:style>
  <w:style w:type="character" w:customStyle="1" w:styleId="Char0">
    <w:name w:val="页脚 Char"/>
    <w:basedOn w:val="a0"/>
    <w:link w:val="a4"/>
    <w:uiPriority w:val="99"/>
    <w:rsid w:val="003004D3"/>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有金 尹</dc:creator>
  <cp:lastModifiedBy>My</cp:lastModifiedBy>
  <cp:revision>4</cp:revision>
  <dcterms:created xsi:type="dcterms:W3CDTF">2024-04-30T05:55:00Z</dcterms:created>
  <dcterms:modified xsi:type="dcterms:W3CDTF">2024-04-30T07:17:00Z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A36CC0216DBC41EE916138DE3CC600F1_13</vt:lpwstr>
  </property>
</Properties>
</file>