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D6" w:rsidRPr="008D04B8" w:rsidRDefault="002D19D6" w:rsidP="002D19D6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2D19D6" w:rsidRPr="00222B8B" w:rsidRDefault="002D19D6" w:rsidP="002D19D6">
      <w:pPr>
        <w:jc w:val="center"/>
        <w:rPr>
          <w:b/>
          <w:sz w:val="22"/>
          <w:szCs w:val="36"/>
        </w:rPr>
      </w:pPr>
      <w:bookmarkStart w:id="0" w:name="_GoBack"/>
      <w:r w:rsidRPr="00222B8B">
        <w:rPr>
          <w:rFonts w:hint="eastAsia"/>
          <w:b/>
          <w:sz w:val="22"/>
          <w:szCs w:val="36"/>
        </w:rPr>
        <w:t>全温控检测数字化血浆解冻</w:t>
      </w:r>
      <w:proofErr w:type="gramStart"/>
      <w:r w:rsidRPr="00222B8B">
        <w:rPr>
          <w:rFonts w:hint="eastAsia"/>
          <w:b/>
          <w:sz w:val="22"/>
          <w:szCs w:val="36"/>
        </w:rPr>
        <w:t>仪</w:t>
      </w:r>
      <w:r>
        <w:rPr>
          <w:rFonts w:hint="eastAsia"/>
          <w:b/>
          <w:sz w:val="22"/>
          <w:szCs w:val="36"/>
        </w:rPr>
        <w:t>技术</w:t>
      </w:r>
      <w:proofErr w:type="gramEnd"/>
      <w:r>
        <w:rPr>
          <w:rFonts w:hint="eastAsia"/>
          <w:b/>
          <w:sz w:val="22"/>
          <w:szCs w:val="36"/>
        </w:rPr>
        <w:t>参数</w:t>
      </w:r>
    </w:p>
    <w:bookmarkEnd w:id="0"/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融浆方式：恒温循环式</w:t>
      </w:r>
      <w:r w:rsidRPr="00222B8B">
        <w:rPr>
          <w:rFonts w:hint="eastAsia"/>
          <w:sz w:val="22"/>
          <w:szCs w:val="36"/>
        </w:rPr>
        <w:t>;</w:t>
      </w:r>
      <w:r w:rsidRPr="00222B8B">
        <w:rPr>
          <w:rFonts w:hint="eastAsia"/>
          <w:sz w:val="22"/>
          <w:szCs w:val="36"/>
        </w:rPr>
        <w:t>要求采用上下水箱恒温循环方式，每分钟热水循环</w:t>
      </w: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次，以保证上水箱水温恒定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温度控制：范围</w:t>
      </w:r>
      <w:r w:rsidRPr="00222B8B">
        <w:rPr>
          <w:rFonts w:hint="eastAsia"/>
          <w:sz w:val="22"/>
          <w:szCs w:val="36"/>
        </w:rPr>
        <w:t>30~41</w:t>
      </w:r>
      <w:r w:rsidRPr="00222B8B">
        <w:rPr>
          <w:rFonts w:hint="eastAsia"/>
          <w:sz w:val="22"/>
          <w:szCs w:val="36"/>
        </w:rPr>
        <w:t>℃，控制精度±</w:t>
      </w: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℃。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水箱水温监控：加热水箱及解冻工作水箱均有独立的水温监控探头，当加热水箱与解冻水箱温差超过±</w:t>
      </w: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℃，仪器自动停止工作并且声光报警提升，以保障血浆解冻时的绝对安全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proofErr w:type="gramStart"/>
      <w:r w:rsidRPr="00222B8B">
        <w:rPr>
          <w:rFonts w:hint="eastAsia"/>
          <w:sz w:val="22"/>
          <w:szCs w:val="36"/>
        </w:rPr>
        <w:t>最大化浆量</w:t>
      </w:r>
      <w:proofErr w:type="gramEnd"/>
      <w:r w:rsidRPr="00222B8B">
        <w:rPr>
          <w:rFonts w:hint="eastAsia"/>
          <w:sz w:val="22"/>
          <w:szCs w:val="36"/>
        </w:rPr>
        <w:t>≥</w:t>
      </w:r>
      <w:r w:rsidRPr="00222B8B">
        <w:rPr>
          <w:rFonts w:hint="eastAsia"/>
          <w:sz w:val="22"/>
          <w:szCs w:val="36"/>
        </w:rPr>
        <w:t>28</w:t>
      </w:r>
      <w:r w:rsidRPr="00222B8B">
        <w:rPr>
          <w:rFonts w:hint="eastAsia"/>
          <w:sz w:val="22"/>
          <w:szCs w:val="36"/>
        </w:rPr>
        <w:t>袋，全负荷解冻时间＜</w:t>
      </w:r>
      <w:r w:rsidRPr="00222B8B">
        <w:rPr>
          <w:rFonts w:hint="eastAsia"/>
          <w:sz w:val="22"/>
          <w:szCs w:val="36"/>
        </w:rPr>
        <w:t xml:space="preserve">30min 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摆动频率：血浆解冻时解冻框的摆动频率≥</w:t>
      </w:r>
      <w:r w:rsidRPr="00222B8B">
        <w:rPr>
          <w:rFonts w:hint="eastAsia"/>
          <w:sz w:val="22"/>
          <w:szCs w:val="36"/>
        </w:rPr>
        <w:t>25</w:t>
      </w:r>
      <w:r w:rsidRPr="00222B8B">
        <w:rPr>
          <w:rFonts w:hint="eastAsia"/>
          <w:sz w:val="22"/>
          <w:szCs w:val="36"/>
        </w:rPr>
        <w:t>次</w:t>
      </w:r>
      <w:r w:rsidRPr="00222B8B">
        <w:rPr>
          <w:rFonts w:hint="eastAsia"/>
          <w:sz w:val="22"/>
          <w:szCs w:val="36"/>
        </w:rPr>
        <w:t>/min</w:t>
      </w:r>
      <w:r w:rsidRPr="00222B8B">
        <w:rPr>
          <w:rFonts w:hint="eastAsia"/>
          <w:sz w:val="22"/>
          <w:szCs w:val="36"/>
        </w:rPr>
        <w:t>。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清洗：可自动注水、预热、加温、排水，实现循环清洗、自动净化功能。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血浆解冻质控方式：需采用模拟血浆</w:t>
      </w:r>
      <w:proofErr w:type="gramStart"/>
      <w:r w:rsidRPr="00222B8B">
        <w:rPr>
          <w:rFonts w:hint="eastAsia"/>
          <w:sz w:val="22"/>
          <w:szCs w:val="36"/>
        </w:rPr>
        <w:t>质控袋方式</w:t>
      </w:r>
      <w:proofErr w:type="gramEnd"/>
      <w:r w:rsidRPr="00222B8B">
        <w:rPr>
          <w:rFonts w:hint="eastAsia"/>
          <w:sz w:val="22"/>
          <w:szCs w:val="36"/>
        </w:rPr>
        <w:t>，模拟血浆</w:t>
      </w:r>
      <w:proofErr w:type="gramStart"/>
      <w:r w:rsidRPr="00222B8B">
        <w:rPr>
          <w:rFonts w:hint="eastAsia"/>
          <w:sz w:val="22"/>
          <w:szCs w:val="36"/>
        </w:rPr>
        <w:t>质控袋内置</w:t>
      </w:r>
      <w:proofErr w:type="gramEnd"/>
      <w:r w:rsidRPr="00222B8B">
        <w:rPr>
          <w:rFonts w:hint="eastAsia"/>
          <w:sz w:val="22"/>
          <w:szCs w:val="36"/>
        </w:rPr>
        <w:t>温控探头能探测模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拟血浆</w:t>
      </w:r>
      <w:proofErr w:type="gramStart"/>
      <w:r w:rsidRPr="00222B8B">
        <w:rPr>
          <w:rFonts w:hint="eastAsia"/>
          <w:sz w:val="22"/>
          <w:szCs w:val="36"/>
        </w:rPr>
        <w:t>质控袋在</w:t>
      </w:r>
      <w:proofErr w:type="gramEnd"/>
      <w:r w:rsidRPr="00222B8B">
        <w:rPr>
          <w:rFonts w:hint="eastAsia"/>
          <w:sz w:val="22"/>
          <w:szCs w:val="36"/>
        </w:rPr>
        <w:t>解冻过程中的核心温度变化，并将所探测采集温度变化信息适时上传保存；确保血浆解冻过程及结果的准确性和真实性，达到血浆解冻</w:t>
      </w:r>
      <w:proofErr w:type="gramStart"/>
      <w:r w:rsidRPr="00222B8B">
        <w:rPr>
          <w:rFonts w:hint="eastAsia"/>
          <w:sz w:val="22"/>
          <w:szCs w:val="36"/>
        </w:rPr>
        <w:t>质控朔源</w:t>
      </w:r>
      <w:proofErr w:type="gramEnd"/>
      <w:r w:rsidRPr="00222B8B">
        <w:rPr>
          <w:rFonts w:hint="eastAsia"/>
          <w:sz w:val="22"/>
          <w:szCs w:val="36"/>
        </w:rPr>
        <w:t>之目的。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解冻数据记录存储：存储容量</w:t>
      </w:r>
      <w:r w:rsidRPr="00222B8B">
        <w:rPr>
          <w:rFonts w:hint="eastAsia"/>
          <w:sz w:val="22"/>
          <w:szCs w:val="36"/>
        </w:rPr>
        <w:t>4G,</w:t>
      </w:r>
      <w:r w:rsidRPr="00222B8B">
        <w:rPr>
          <w:rFonts w:hint="eastAsia"/>
          <w:sz w:val="22"/>
          <w:szCs w:val="36"/>
        </w:rPr>
        <w:t>能记录处理并存储数据</w:t>
      </w:r>
      <w:r w:rsidRPr="00222B8B">
        <w:rPr>
          <w:rFonts w:hint="eastAsia"/>
          <w:sz w:val="22"/>
          <w:szCs w:val="36"/>
        </w:rPr>
        <w:t>2000</w:t>
      </w:r>
      <w:r w:rsidRPr="00222B8B">
        <w:rPr>
          <w:rFonts w:hint="eastAsia"/>
          <w:sz w:val="22"/>
          <w:szCs w:val="36"/>
        </w:rPr>
        <w:t>组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以上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多种解冻模式可选：常规解冻、浮动终点解冻、程序降温、手控、急诊模式。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操作系统：微电脑触摸屏操作，能在显示屏适时显示解冻水温及血浆</w:t>
      </w:r>
      <w:proofErr w:type="gramStart"/>
      <w:r w:rsidRPr="00222B8B">
        <w:rPr>
          <w:rFonts w:hint="eastAsia"/>
          <w:sz w:val="22"/>
          <w:szCs w:val="36"/>
        </w:rPr>
        <w:t>袋核心</w:t>
      </w:r>
      <w:proofErr w:type="gramEnd"/>
      <w:r w:rsidRPr="00222B8B">
        <w:rPr>
          <w:rFonts w:hint="eastAsia"/>
          <w:sz w:val="22"/>
          <w:szCs w:val="36"/>
        </w:rPr>
        <w:t>温度的变化曲线</w:t>
      </w:r>
    </w:p>
    <w:p w:rsidR="002D19D6" w:rsidRPr="00222B8B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解冻框：解冻仪工作水箱须配备解冻框，且解冻框内有独立</w:t>
      </w:r>
      <w:proofErr w:type="gramStart"/>
      <w:r w:rsidRPr="00222B8B">
        <w:rPr>
          <w:rFonts w:hint="eastAsia"/>
          <w:sz w:val="22"/>
          <w:szCs w:val="36"/>
        </w:rPr>
        <w:t>解冻卡</w:t>
      </w:r>
      <w:proofErr w:type="gramEnd"/>
      <w:r w:rsidRPr="00222B8B">
        <w:rPr>
          <w:rFonts w:hint="eastAsia"/>
          <w:sz w:val="22"/>
          <w:szCs w:val="36"/>
        </w:rPr>
        <w:t>位，以保障每袋血浆能在</w:t>
      </w:r>
      <w:proofErr w:type="gramStart"/>
      <w:r w:rsidRPr="00222B8B">
        <w:rPr>
          <w:rFonts w:hint="eastAsia"/>
          <w:sz w:val="22"/>
          <w:szCs w:val="36"/>
        </w:rPr>
        <w:t>独立卡</w:t>
      </w:r>
      <w:proofErr w:type="gramEnd"/>
      <w:r w:rsidRPr="00222B8B">
        <w:rPr>
          <w:rFonts w:hint="eastAsia"/>
          <w:sz w:val="22"/>
          <w:szCs w:val="36"/>
        </w:rPr>
        <w:t>位内安全快速解冻，有效避免血浆袋之间的碰撞摩擦导致的血袋破损，并能充分保证血浆解冻时的热交换，实现血浆解冻的安全、快速、均衡。</w:t>
      </w:r>
    </w:p>
    <w:p w:rsidR="002D19D6" w:rsidRDefault="002D19D6" w:rsidP="002D19D6">
      <w:pPr>
        <w:pStyle w:val="a5"/>
        <w:numPr>
          <w:ilvl w:val="0"/>
          <w:numId w:val="1"/>
        </w:numPr>
        <w:ind w:firstLineChars="0"/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可以进行仪器自检并报告信息，异常状态则有报警信息</w:t>
      </w:r>
      <w:r w:rsidRPr="00222B8B">
        <w:rPr>
          <w:rFonts w:hint="eastAsia"/>
          <w:sz w:val="22"/>
          <w:szCs w:val="36"/>
        </w:rPr>
        <w:t>;</w:t>
      </w:r>
    </w:p>
    <w:p w:rsidR="002D19D6" w:rsidRDefault="002D19D6" w:rsidP="002D19D6">
      <w:pPr>
        <w:pStyle w:val="a5"/>
        <w:ind w:left="420" w:firstLineChars="0" w:firstLine="0"/>
        <w:rPr>
          <w:rFonts w:hint="eastAsia"/>
          <w:b/>
        </w:rPr>
      </w:pPr>
      <w:r>
        <w:rPr>
          <w:rFonts w:hint="eastAsia"/>
          <w:b/>
        </w:rPr>
        <w:t>配置清单：</w:t>
      </w:r>
    </w:p>
    <w:p w:rsidR="002D19D6" w:rsidRPr="00634589" w:rsidRDefault="002D19D6" w:rsidP="002D19D6">
      <w:pPr>
        <w:pStyle w:val="a5"/>
        <w:ind w:left="420" w:firstLineChars="0" w:firstLine="0"/>
        <w:rPr>
          <w:b/>
        </w:rPr>
      </w:pPr>
      <w:r w:rsidRPr="00634589">
        <w:rPr>
          <w:rFonts w:hint="eastAsia"/>
          <w:b/>
        </w:rPr>
        <w:t>血型分析</w:t>
      </w:r>
      <w:proofErr w:type="gramStart"/>
      <w:r w:rsidRPr="00634589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p w:rsidR="002D19D6" w:rsidRDefault="002D19D6" w:rsidP="002D19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具有专用离心机构，离心转速</w:t>
      </w:r>
      <w:r>
        <w:rPr>
          <w:rFonts w:hint="eastAsia"/>
        </w:rPr>
        <w:t>1000g</w:t>
      </w:r>
      <w:r>
        <w:rPr>
          <w:rFonts w:hint="eastAsia"/>
        </w:rPr>
        <w:t>，时间</w:t>
      </w:r>
      <w:r>
        <w:rPr>
          <w:rFonts w:hint="eastAsia"/>
        </w:rPr>
        <w:t>15</w:t>
      </w:r>
      <w:r>
        <w:rPr>
          <w:rFonts w:hint="eastAsia"/>
        </w:rPr>
        <w:t>秒</w:t>
      </w:r>
      <w:r>
        <w:rPr>
          <w:rFonts w:hint="eastAsia"/>
        </w:rPr>
        <w:t>;</w:t>
      </w:r>
    </w:p>
    <w:p w:rsidR="002D19D6" w:rsidRDefault="002D19D6" w:rsidP="002D19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采用微孔板红细胞凝集法原理进行</w:t>
      </w:r>
      <w:r>
        <w:rPr>
          <w:rFonts w:hint="eastAsia"/>
        </w:rPr>
        <w:t>ABO</w:t>
      </w:r>
      <w:r>
        <w:rPr>
          <w:rFonts w:hint="eastAsia"/>
        </w:rPr>
        <w:t>正、反定型；</w:t>
      </w:r>
      <w:r>
        <w:rPr>
          <w:rFonts w:hint="eastAsia"/>
        </w:rPr>
        <w:t>Rh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）定型；</w:t>
      </w:r>
      <w:r>
        <w:rPr>
          <w:rFonts w:hint="eastAsia"/>
        </w:rPr>
        <w:t>O</w:t>
      </w:r>
      <w:r>
        <w:rPr>
          <w:rFonts w:hint="eastAsia"/>
        </w:rPr>
        <w:t>细胞筛查检测。采用</w:t>
      </w:r>
      <w:proofErr w:type="gramStart"/>
      <w:r>
        <w:rPr>
          <w:rFonts w:hint="eastAsia"/>
        </w:rPr>
        <w:t>微孔板抗人</w:t>
      </w:r>
      <w:proofErr w:type="gramEnd"/>
      <w:r>
        <w:rPr>
          <w:rFonts w:hint="eastAsia"/>
        </w:rPr>
        <w:t>球蛋白法原理进行</w:t>
      </w:r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不规则抗体筛选。</w:t>
      </w:r>
      <w:r w:rsidRPr="00BF30A5">
        <w:rPr>
          <w:rFonts w:hint="eastAsia"/>
        </w:rPr>
        <w:t>用于临床实验室红细胞血型系统，交叉配血，抗体筛查，抗人球蛋白试验等血型相关的检测</w:t>
      </w:r>
    </w:p>
    <w:p w:rsidR="002D19D6" w:rsidRDefault="002D19D6" w:rsidP="002D19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有独立孵育区，可自动进行</w:t>
      </w:r>
      <w:r>
        <w:rPr>
          <w:rFonts w:hint="eastAsia"/>
        </w:rPr>
        <w:t>37</w:t>
      </w:r>
      <w:r>
        <w:rPr>
          <w:rFonts w:hint="eastAsia"/>
        </w:rPr>
        <w:t>℃摄氏度恒温控制</w:t>
      </w:r>
      <w:r>
        <w:rPr>
          <w:rFonts w:hint="eastAsia"/>
        </w:rPr>
        <w:t>;</w:t>
      </w:r>
    </w:p>
    <w:p w:rsidR="002D19D6" w:rsidRDefault="002D19D6" w:rsidP="002D19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可进行质控管理</w:t>
      </w:r>
      <w:r>
        <w:rPr>
          <w:rFonts w:hint="eastAsia"/>
        </w:rPr>
        <w:t>;</w:t>
      </w:r>
    </w:p>
    <w:p w:rsidR="002D19D6" w:rsidRDefault="002D19D6" w:rsidP="002D19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检测项目（至少包含且不限于）：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ABO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RhD</w:t>
      </w:r>
      <w:proofErr w:type="spellEnd"/>
      <w:r>
        <w:rPr>
          <w:rFonts w:hint="eastAsia"/>
        </w:rPr>
        <w:t>血型定型检测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ABO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RhD</w:t>
      </w:r>
      <w:proofErr w:type="spellEnd"/>
      <w:r>
        <w:rPr>
          <w:rFonts w:hint="eastAsia"/>
        </w:rPr>
        <w:t>血型检测</w:t>
      </w:r>
      <w:r>
        <w:rPr>
          <w:rFonts w:hint="eastAsia"/>
        </w:rPr>
        <w:t>3</w:t>
      </w:r>
      <w:r>
        <w:rPr>
          <w:rFonts w:hint="eastAsia"/>
        </w:rPr>
        <w:t>、不规则抗体筛查</w:t>
      </w:r>
      <w:r>
        <w:rPr>
          <w:rFonts w:hint="eastAsia"/>
        </w:rPr>
        <w:t>4</w:t>
      </w:r>
      <w:r>
        <w:rPr>
          <w:rFonts w:hint="eastAsia"/>
        </w:rPr>
        <w:t>、交叉配</w:t>
      </w:r>
      <w:proofErr w:type="gramStart"/>
      <w:r>
        <w:rPr>
          <w:rFonts w:hint="eastAsia"/>
        </w:rPr>
        <w:t>血试验</w:t>
      </w:r>
      <w:proofErr w:type="gramEnd"/>
      <w:r>
        <w:rPr>
          <w:rFonts w:hint="eastAsia"/>
        </w:rPr>
        <w:t>5</w:t>
      </w:r>
      <w:r>
        <w:rPr>
          <w:rFonts w:hint="eastAsia"/>
        </w:rPr>
        <w:t>、直接抗人球蛋白试验</w:t>
      </w:r>
      <w:r>
        <w:rPr>
          <w:rFonts w:hint="eastAsia"/>
        </w:rPr>
        <w:t>6</w:t>
      </w:r>
      <w:r>
        <w:rPr>
          <w:rFonts w:hint="eastAsia"/>
        </w:rPr>
        <w:t>、间接抗人球蛋白试验</w:t>
      </w:r>
      <w:r>
        <w:rPr>
          <w:rFonts w:hint="eastAsia"/>
        </w:rPr>
        <w:t>7</w:t>
      </w:r>
      <w:r>
        <w:rPr>
          <w:rFonts w:hint="eastAsia"/>
        </w:rPr>
        <w:t>、新生儿溶血</w:t>
      </w:r>
      <w:r>
        <w:rPr>
          <w:rFonts w:hint="eastAsia"/>
        </w:rPr>
        <w:t>8</w:t>
      </w:r>
      <w:r>
        <w:rPr>
          <w:rFonts w:hint="eastAsia"/>
        </w:rPr>
        <w:t>、孕妇效价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Rh</w:t>
      </w:r>
      <w:r>
        <w:rPr>
          <w:rFonts w:hint="eastAsia"/>
        </w:rPr>
        <w:t>分型或</w:t>
      </w:r>
      <w:r>
        <w:rPr>
          <w:rFonts w:hint="eastAsia"/>
        </w:rPr>
        <w:t>Rh/K</w:t>
      </w:r>
      <w:r>
        <w:rPr>
          <w:rFonts w:hint="eastAsia"/>
        </w:rPr>
        <w:t>分型</w:t>
      </w:r>
    </w:p>
    <w:p w:rsidR="0041651C" w:rsidRPr="002D19D6" w:rsidRDefault="0041651C"/>
    <w:sectPr w:rsidR="0041651C" w:rsidRPr="002D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B0" w:rsidRDefault="001E2AB0" w:rsidP="002D19D6">
      <w:r>
        <w:separator/>
      </w:r>
    </w:p>
  </w:endnote>
  <w:endnote w:type="continuationSeparator" w:id="0">
    <w:p w:rsidR="001E2AB0" w:rsidRDefault="001E2AB0" w:rsidP="002D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B0" w:rsidRDefault="001E2AB0" w:rsidP="002D19D6">
      <w:r>
        <w:separator/>
      </w:r>
    </w:p>
  </w:footnote>
  <w:footnote w:type="continuationSeparator" w:id="0">
    <w:p w:rsidR="001E2AB0" w:rsidRDefault="001E2AB0" w:rsidP="002D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CAC"/>
    <w:multiLevelType w:val="hybridMultilevel"/>
    <w:tmpl w:val="2ACE6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25AAF"/>
    <w:multiLevelType w:val="hybridMultilevel"/>
    <w:tmpl w:val="754C47B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5"/>
    <w:rsid w:val="001E2AB0"/>
    <w:rsid w:val="002D19D6"/>
    <w:rsid w:val="0041651C"/>
    <w:rsid w:val="00C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D6"/>
    <w:rPr>
      <w:sz w:val="18"/>
      <w:szCs w:val="18"/>
    </w:rPr>
  </w:style>
  <w:style w:type="paragraph" w:styleId="a5">
    <w:name w:val="List Paragraph"/>
    <w:basedOn w:val="a"/>
    <w:uiPriority w:val="99"/>
    <w:qFormat/>
    <w:rsid w:val="002D19D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2D19D6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D6"/>
    <w:rPr>
      <w:sz w:val="18"/>
      <w:szCs w:val="18"/>
    </w:rPr>
  </w:style>
  <w:style w:type="paragraph" w:styleId="a5">
    <w:name w:val="List Paragraph"/>
    <w:basedOn w:val="a"/>
    <w:uiPriority w:val="99"/>
    <w:qFormat/>
    <w:rsid w:val="002D19D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2D19D6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2024-05-17T09:49:00Z</dcterms:created>
  <dcterms:modified xsi:type="dcterms:W3CDTF">2024-05-17T09:49:00Z</dcterms:modified>
</cp:coreProperties>
</file>