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79" w:rsidRDefault="00E03B79" w:rsidP="00E03B79">
      <w:pPr>
        <w:rPr>
          <w:b/>
          <w:sz w:val="22"/>
        </w:rPr>
      </w:pPr>
      <w:r w:rsidRPr="004A3CB2">
        <w:rPr>
          <w:b/>
          <w:sz w:val="22"/>
        </w:rPr>
        <w:t>附件</w:t>
      </w:r>
      <w:r w:rsidRPr="004A3CB2">
        <w:rPr>
          <w:rFonts w:hint="eastAsia"/>
          <w:b/>
          <w:sz w:val="22"/>
        </w:rPr>
        <w:t>1</w:t>
      </w:r>
      <w:r w:rsidRPr="004A3CB2">
        <w:rPr>
          <w:rFonts w:hint="eastAsia"/>
          <w:b/>
          <w:sz w:val="22"/>
        </w:rPr>
        <w:t>：</w:t>
      </w:r>
    </w:p>
    <w:p w:rsidR="00E03B79" w:rsidRPr="004A3CB2" w:rsidRDefault="00E03B79" w:rsidP="00E03B79">
      <w:pPr>
        <w:jc w:val="center"/>
        <w:rPr>
          <w:b/>
          <w:sz w:val="22"/>
        </w:rPr>
      </w:pPr>
      <w:r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3"/>
          <w:szCs w:val="23"/>
        </w:rPr>
        <w:t>微量泵营养泵一批技术参数</w:t>
      </w:r>
    </w:p>
    <w:p w:rsidR="00E03B79" w:rsidRPr="005014E1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82" w:hangingChars="201" w:hanging="484"/>
        <w:jc w:val="left"/>
        <w:rPr>
          <w:rFonts w:asciiTheme="minorEastAsia" w:hAnsiTheme="minorEastAsia"/>
          <w:b/>
          <w:sz w:val="24"/>
        </w:rPr>
      </w:pPr>
      <w:r w:rsidRPr="005014E1">
        <w:rPr>
          <w:rFonts w:asciiTheme="minorEastAsia" w:hAnsiTheme="minorEastAsia" w:hint="eastAsia"/>
          <w:b/>
          <w:sz w:val="24"/>
        </w:rPr>
        <w:t>（一）微量泵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1．注射精度≤±2%或0.005mL/ h 取大者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2.速率范围：0.1-1200ml/ h ，最</w:t>
      </w:r>
      <w:proofErr w:type="gramStart"/>
      <w:r w:rsidRPr="00C5466F">
        <w:rPr>
          <w:rFonts w:asciiTheme="minorEastAsia" w:hAnsiTheme="minorEastAsia" w:hint="eastAsia"/>
        </w:rPr>
        <w:t>小步进</w:t>
      </w:r>
      <w:proofErr w:type="gramEnd"/>
      <w:r w:rsidRPr="00C5466F">
        <w:rPr>
          <w:rFonts w:asciiTheme="minorEastAsia" w:hAnsiTheme="minorEastAsia" w:hint="eastAsia"/>
        </w:rPr>
        <w:t xml:space="preserve">0.1ml/ h 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3.预置输液总量范围：0.1-9999ml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 xml:space="preserve">4.快进流速范围：0.1-1200ml/ h 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5.支持注射器规格：5ml、10ml、20ml、30ml、50/60ml;</w:t>
      </w:r>
    </w:p>
    <w:p w:rsidR="00E03B79" w:rsidRPr="00C5466F" w:rsidRDefault="00E03B79" w:rsidP="00E03B79">
      <w:pPr>
        <w:tabs>
          <w:tab w:val="left" w:pos="0"/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6. LCD 显示屏，可同屏显示：输注模式、速度、当前注射状态、预置量、累计量、电池状态、报警压力阈值和在线压力等信息；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7.锁屏功能：支持自动锁屏，自动锁</w:t>
      </w:r>
      <w:proofErr w:type="gramStart"/>
      <w:r w:rsidRPr="00C5466F">
        <w:rPr>
          <w:rFonts w:asciiTheme="minorEastAsia" w:hAnsiTheme="minorEastAsia" w:hint="eastAsia"/>
        </w:rPr>
        <w:t>屏时间</w:t>
      </w:r>
      <w:proofErr w:type="gramEnd"/>
      <w:r w:rsidRPr="00C5466F">
        <w:rPr>
          <w:rFonts w:asciiTheme="minorEastAsia" w:hAnsiTheme="minorEastAsia" w:hint="eastAsia"/>
        </w:rPr>
        <w:t>可调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8.在线滴定功能：安全不中断输液而更改速率；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9.分低级、中级、高级三级报警。可实现声光报警提示，同时显示具体报警信息；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10．在线动态压力监测，可实时显示当前压力数值；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11．电池工作时间≥6小时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12．接口支持RS232数据传输、护士呼叫、 DC 输入功能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13．防进液等级≥IPX4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14．可升级无线模块，实现无线联网监测：</w:t>
      </w:r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15．注射泵推杆易清洁，</w:t>
      </w:r>
      <w:proofErr w:type="gramStart"/>
      <w:r w:rsidRPr="00C5466F">
        <w:rPr>
          <w:rFonts w:asciiTheme="minorEastAsia" w:hAnsiTheme="minorEastAsia" w:hint="eastAsia"/>
        </w:rPr>
        <w:t>符合院感要求</w:t>
      </w:r>
      <w:proofErr w:type="gramEnd"/>
    </w:p>
    <w:p w:rsidR="00E03B79" w:rsidRPr="00C5466F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0" w:hangingChars="201" w:hanging="422"/>
        <w:jc w:val="left"/>
        <w:rPr>
          <w:rFonts w:asciiTheme="minorEastAsia" w:hAnsiTheme="minorEastAsia"/>
        </w:rPr>
      </w:pPr>
      <w:r w:rsidRPr="00C5466F">
        <w:rPr>
          <w:rFonts w:asciiTheme="minorEastAsia" w:hAnsiTheme="minorEastAsia" w:hint="eastAsia"/>
        </w:rPr>
        <w:t>16．质保5年</w:t>
      </w:r>
      <w:r>
        <w:rPr>
          <w:rFonts w:asciiTheme="minorEastAsia" w:hAnsiTheme="minorEastAsia" w:hint="eastAsia"/>
        </w:rPr>
        <w:t>，</w:t>
      </w:r>
      <w:r w:rsidRPr="00C5466F">
        <w:rPr>
          <w:rFonts w:asciiTheme="minorEastAsia" w:hAnsiTheme="minorEastAsia" w:hint="eastAsia"/>
        </w:rPr>
        <w:t>质</w:t>
      </w:r>
      <w:proofErr w:type="gramStart"/>
      <w:r w:rsidRPr="00C5466F">
        <w:rPr>
          <w:rFonts w:asciiTheme="minorEastAsia" w:hAnsiTheme="minorEastAsia" w:hint="eastAsia"/>
        </w:rPr>
        <w:t>保期间</w:t>
      </w:r>
      <w:proofErr w:type="gramEnd"/>
      <w:r w:rsidRPr="00C5466F">
        <w:rPr>
          <w:rFonts w:asciiTheme="minorEastAsia" w:hAnsiTheme="minorEastAsia" w:hint="eastAsia"/>
        </w:rPr>
        <w:t>提供备用机</w:t>
      </w:r>
    </w:p>
    <w:p w:rsidR="00E03B79" w:rsidRPr="005014E1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2" w:hangingChars="201" w:hanging="424"/>
        <w:jc w:val="left"/>
        <w:rPr>
          <w:rFonts w:asciiTheme="minorEastAsia" w:hAnsiTheme="minorEastAsia"/>
          <w:b/>
        </w:rPr>
      </w:pPr>
      <w:r w:rsidRPr="005014E1">
        <w:rPr>
          <w:rFonts w:asciiTheme="minorEastAsia" w:hAnsiTheme="minorEastAsia"/>
          <w:b/>
        </w:rPr>
        <w:t>（二）</w:t>
      </w:r>
      <w:r w:rsidRPr="005014E1">
        <w:rPr>
          <w:rFonts w:asciiTheme="minorEastAsia" w:hAnsiTheme="minorEastAsia" w:hint="eastAsia"/>
          <w:b/>
        </w:rPr>
        <w:t>双道微量泵</w:t>
      </w:r>
    </w:p>
    <w:p w:rsidR="00E03B79" w:rsidRPr="00EE42C5" w:rsidRDefault="00E03B79" w:rsidP="00E03B79">
      <w:pPr>
        <w:pStyle w:val="a3"/>
        <w:numPr>
          <w:ilvl w:val="0"/>
          <w:numId w:val="2"/>
        </w:numPr>
        <w:tabs>
          <w:tab w:val="left" w:pos="567"/>
        </w:tabs>
        <w:adjustRightInd w:val="0"/>
        <w:snapToGrid w:val="0"/>
        <w:spacing w:line="440" w:lineRule="exact"/>
        <w:ind w:firstLineChars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 w:hint="eastAsia"/>
        </w:rPr>
        <w:t>输液精度：≤±2%</w:t>
      </w:r>
    </w:p>
    <w:p w:rsidR="00E03B79" w:rsidRPr="00EE42C5" w:rsidRDefault="00E03B79" w:rsidP="00E03B79">
      <w:pPr>
        <w:pStyle w:val="a3"/>
        <w:numPr>
          <w:ilvl w:val="0"/>
          <w:numId w:val="2"/>
        </w:numPr>
        <w:tabs>
          <w:tab w:val="left" w:pos="567"/>
        </w:tabs>
        <w:adjustRightInd w:val="0"/>
        <w:snapToGrid w:val="0"/>
        <w:spacing w:line="440" w:lineRule="exact"/>
        <w:ind w:firstLineChars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 w:hint="eastAsia"/>
        </w:rPr>
        <w:t>速度范围：0-1000ml/h，机器上有速度按键</w:t>
      </w:r>
    </w:p>
    <w:p w:rsidR="00E03B79" w:rsidRPr="00EE42C5" w:rsidRDefault="00E03B79" w:rsidP="00E03B79">
      <w:pPr>
        <w:pStyle w:val="a3"/>
        <w:numPr>
          <w:ilvl w:val="0"/>
          <w:numId w:val="2"/>
        </w:numPr>
        <w:tabs>
          <w:tab w:val="left" w:pos="567"/>
        </w:tabs>
        <w:adjustRightInd w:val="0"/>
        <w:snapToGrid w:val="0"/>
        <w:spacing w:line="440" w:lineRule="exact"/>
        <w:ind w:firstLineChars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 w:hint="eastAsia"/>
        </w:rPr>
        <w:t>支持注射器规格：20ml、50ml</w:t>
      </w:r>
    </w:p>
    <w:p w:rsidR="00E03B79" w:rsidRPr="00EE42C5" w:rsidRDefault="00E03B79" w:rsidP="00E03B79">
      <w:pPr>
        <w:pStyle w:val="a3"/>
        <w:numPr>
          <w:ilvl w:val="0"/>
          <w:numId w:val="2"/>
        </w:numPr>
        <w:tabs>
          <w:tab w:val="left" w:pos="567"/>
        </w:tabs>
        <w:adjustRightInd w:val="0"/>
        <w:snapToGrid w:val="0"/>
        <w:spacing w:line="440" w:lineRule="exact"/>
        <w:ind w:firstLineChars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 w:hint="eastAsia"/>
        </w:rPr>
        <w:t>注射模式：速度模式</w:t>
      </w:r>
    </w:p>
    <w:p w:rsidR="00E03B79" w:rsidRPr="00EE42C5" w:rsidRDefault="00E03B79" w:rsidP="00E03B79">
      <w:pPr>
        <w:pStyle w:val="a3"/>
        <w:numPr>
          <w:ilvl w:val="0"/>
          <w:numId w:val="2"/>
        </w:numPr>
        <w:tabs>
          <w:tab w:val="left" w:pos="567"/>
        </w:tabs>
        <w:adjustRightInd w:val="0"/>
        <w:snapToGrid w:val="0"/>
        <w:spacing w:line="440" w:lineRule="exact"/>
        <w:ind w:firstLineChars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 w:hint="eastAsia"/>
        </w:rPr>
        <w:t>显示屏显示：输注模式、速度、当前注射状态、累计量</w:t>
      </w:r>
    </w:p>
    <w:p w:rsidR="00E03B79" w:rsidRPr="00EE42C5" w:rsidRDefault="00E03B79" w:rsidP="00E03B79">
      <w:pPr>
        <w:pStyle w:val="a3"/>
        <w:numPr>
          <w:ilvl w:val="0"/>
          <w:numId w:val="2"/>
        </w:numPr>
        <w:tabs>
          <w:tab w:val="left" w:pos="567"/>
        </w:tabs>
        <w:adjustRightInd w:val="0"/>
        <w:snapToGrid w:val="0"/>
        <w:spacing w:line="440" w:lineRule="exact"/>
        <w:ind w:firstLineChars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 w:hint="eastAsia"/>
        </w:rPr>
        <w:t>保证临床连续功能，能血液浓度稳定。</w:t>
      </w:r>
    </w:p>
    <w:p w:rsidR="00E03B79" w:rsidRPr="00EE42C5" w:rsidRDefault="00E03B79" w:rsidP="00E03B79">
      <w:pPr>
        <w:pStyle w:val="a3"/>
        <w:numPr>
          <w:ilvl w:val="0"/>
          <w:numId w:val="2"/>
        </w:numPr>
        <w:tabs>
          <w:tab w:val="left" w:pos="567"/>
        </w:tabs>
        <w:adjustRightInd w:val="0"/>
        <w:snapToGrid w:val="0"/>
        <w:spacing w:line="440" w:lineRule="exact"/>
        <w:ind w:firstLineChars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 w:hint="eastAsia"/>
        </w:rPr>
        <w:t>质保5年，质</w:t>
      </w:r>
      <w:proofErr w:type="gramStart"/>
      <w:r w:rsidRPr="00EE42C5">
        <w:rPr>
          <w:rFonts w:asciiTheme="minorEastAsia" w:hAnsiTheme="minorEastAsia" w:hint="eastAsia"/>
        </w:rPr>
        <w:t>保期间</w:t>
      </w:r>
      <w:proofErr w:type="gramEnd"/>
      <w:r w:rsidRPr="00EE42C5">
        <w:rPr>
          <w:rFonts w:asciiTheme="minorEastAsia" w:hAnsiTheme="minorEastAsia" w:hint="eastAsia"/>
        </w:rPr>
        <w:t>提供备用机</w:t>
      </w:r>
    </w:p>
    <w:p w:rsidR="00E03B79" w:rsidRPr="005014E1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leftChars="-1" w:left="422" w:hangingChars="201" w:hanging="424"/>
        <w:jc w:val="left"/>
        <w:rPr>
          <w:rFonts w:asciiTheme="minorEastAsia" w:hAnsiTheme="minorEastAsia"/>
          <w:b/>
        </w:rPr>
      </w:pPr>
      <w:r w:rsidRPr="005014E1">
        <w:rPr>
          <w:rFonts w:asciiTheme="minorEastAsia" w:hAnsiTheme="minorEastAsia" w:hint="eastAsia"/>
          <w:b/>
        </w:rPr>
        <w:t>（三）</w:t>
      </w:r>
      <w:r w:rsidRPr="005014E1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营养泵</w:t>
      </w:r>
    </w:p>
    <w:p w:rsidR="00E03B79" w:rsidRPr="00EE42C5" w:rsidRDefault="00E03B79" w:rsidP="00E03B79">
      <w:pPr>
        <w:tabs>
          <w:tab w:val="left" w:pos="567"/>
        </w:tabs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EE42C5">
        <w:rPr>
          <w:szCs w:val="21"/>
        </w:rPr>
        <w:t>1</w:t>
      </w:r>
      <w:r w:rsidRPr="00EE42C5">
        <w:rPr>
          <w:rFonts w:asciiTheme="minorEastAsia" w:hAnsiTheme="minorEastAsia"/>
        </w:rPr>
        <w:t>、总体要求：设备体积小、重量轻，方便携带。较大的液晶显示屏幕，方便清晰显示各种输注状态。数字键盘，操作直观。方便拆卸清洗。</w:t>
      </w:r>
    </w:p>
    <w:p w:rsidR="00E03B79" w:rsidRPr="00EE42C5" w:rsidRDefault="00E03B79" w:rsidP="00E03B79">
      <w:pPr>
        <w:tabs>
          <w:tab w:val="left" w:pos="567"/>
        </w:tabs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lastRenderedPageBreak/>
        <w:t>2、安全性：</w:t>
      </w:r>
    </w:p>
    <w:p w:rsidR="00E03B79" w:rsidRPr="00EE42C5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firstLineChars="100" w:firstLine="21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2.1报警信息：</w:t>
      </w:r>
    </w:p>
    <w:p w:rsidR="00E03B79" w:rsidRPr="00EE42C5" w:rsidRDefault="00E03B79" w:rsidP="00E03B79">
      <w:pPr>
        <w:pStyle w:val="a3"/>
        <w:tabs>
          <w:tab w:val="left" w:pos="567"/>
        </w:tabs>
        <w:adjustRightInd w:val="0"/>
        <w:snapToGrid w:val="0"/>
        <w:spacing w:line="440" w:lineRule="exact"/>
        <w:ind w:left="418" w:firstLineChars="0" w:firstLine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①输注管路报警</w:t>
      </w:r>
    </w:p>
    <w:p w:rsidR="00E03B79" w:rsidRPr="00EE42C5" w:rsidRDefault="00E03B79" w:rsidP="00E03B79">
      <w:pPr>
        <w:pStyle w:val="a3"/>
        <w:tabs>
          <w:tab w:val="left" w:pos="567"/>
        </w:tabs>
        <w:adjustRightInd w:val="0"/>
        <w:snapToGrid w:val="0"/>
        <w:spacing w:line="440" w:lineRule="exact"/>
        <w:ind w:left="418" w:firstLineChars="0" w:firstLine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②泵门打开报警</w:t>
      </w:r>
    </w:p>
    <w:p w:rsidR="00E03B79" w:rsidRPr="00EE42C5" w:rsidRDefault="00E03B79" w:rsidP="00E03B79">
      <w:pPr>
        <w:pStyle w:val="a3"/>
        <w:tabs>
          <w:tab w:val="left" w:pos="567"/>
        </w:tabs>
        <w:adjustRightInd w:val="0"/>
        <w:snapToGrid w:val="0"/>
        <w:spacing w:line="440" w:lineRule="exact"/>
        <w:ind w:left="418" w:firstLineChars="0" w:firstLine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③上游堵管报警</w:t>
      </w:r>
    </w:p>
    <w:p w:rsidR="00E03B79" w:rsidRPr="00EE42C5" w:rsidRDefault="00E03B79" w:rsidP="00E03B79">
      <w:pPr>
        <w:pStyle w:val="a3"/>
        <w:tabs>
          <w:tab w:val="left" w:pos="567"/>
        </w:tabs>
        <w:adjustRightInd w:val="0"/>
        <w:snapToGrid w:val="0"/>
        <w:spacing w:line="440" w:lineRule="exact"/>
        <w:ind w:left="418" w:firstLineChars="0" w:firstLine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④下游堵管报警</w:t>
      </w:r>
    </w:p>
    <w:p w:rsidR="00E03B79" w:rsidRPr="00EE42C5" w:rsidRDefault="00E03B79" w:rsidP="00E03B79">
      <w:pPr>
        <w:pStyle w:val="a3"/>
        <w:tabs>
          <w:tab w:val="left" w:pos="567"/>
        </w:tabs>
        <w:adjustRightInd w:val="0"/>
        <w:snapToGrid w:val="0"/>
        <w:spacing w:line="440" w:lineRule="exact"/>
        <w:ind w:left="418" w:firstLineChars="0" w:firstLine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⑤目标容量即将完成报警</w:t>
      </w:r>
    </w:p>
    <w:p w:rsidR="00E03B79" w:rsidRPr="00EE42C5" w:rsidRDefault="00E03B79" w:rsidP="00E03B79">
      <w:pPr>
        <w:pStyle w:val="a3"/>
        <w:tabs>
          <w:tab w:val="left" w:pos="567"/>
        </w:tabs>
        <w:adjustRightInd w:val="0"/>
        <w:snapToGrid w:val="0"/>
        <w:spacing w:line="440" w:lineRule="exact"/>
        <w:ind w:left="418" w:firstLineChars="0" w:firstLine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⑥电池耗尽报警</w:t>
      </w:r>
    </w:p>
    <w:p w:rsidR="00E03B79" w:rsidRPr="00EE42C5" w:rsidRDefault="00E03B79" w:rsidP="00E03B79">
      <w:pPr>
        <w:pStyle w:val="a3"/>
        <w:tabs>
          <w:tab w:val="left" w:pos="567"/>
        </w:tabs>
        <w:adjustRightInd w:val="0"/>
        <w:snapToGrid w:val="0"/>
        <w:spacing w:line="440" w:lineRule="exact"/>
        <w:ind w:left="418" w:firstLineChars="0" w:firstLine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⑦电池故障报警</w:t>
      </w:r>
    </w:p>
    <w:p w:rsidR="00E03B79" w:rsidRPr="00EE42C5" w:rsidRDefault="00E03B79" w:rsidP="00E03B79">
      <w:pPr>
        <w:pStyle w:val="a3"/>
        <w:tabs>
          <w:tab w:val="left" w:pos="567"/>
        </w:tabs>
        <w:adjustRightInd w:val="0"/>
        <w:snapToGrid w:val="0"/>
        <w:spacing w:line="440" w:lineRule="exact"/>
        <w:ind w:left="418" w:firstLineChars="0" w:firstLine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⑧故障保护技术报警</w:t>
      </w:r>
    </w:p>
    <w:p w:rsidR="00E03B79" w:rsidRPr="00EE42C5" w:rsidRDefault="00E03B79" w:rsidP="00E03B79">
      <w:pPr>
        <w:pStyle w:val="a3"/>
        <w:tabs>
          <w:tab w:val="left" w:pos="567"/>
        </w:tabs>
        <w:adjustRightInd w:val="0"/>
        <w:snapToGrid w:val="0"/>
        <w:spacing w:line="440" w:lineRule="exact"/>
        <w:ind w:left="418" w:firstLineChars="0" w:firstLine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⑨同时具有视、听双重报警装置。报警灯可视性强。报警声可调，最高可达到75分贝。</w:t>
      </w:r>
    </w:p>
    <w:p w:rsidR="00E03B79" w:rsidRPr="00EE42C5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firstLineChars="100" w:firstLine="21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2.2防止自流流动保护：泵门开启时能自动关闭</w:t>
      </w:r>
      <w:proofErr w:type="gramStart"/>
      <w:r w:rsidRPr="00EE42C5">
        <w:rPr>
          <w:rFonts w:asciiTheme="minorEastAsia" w:hAnsiTheme="minorEastAsia"/>
        </w:rPr>
        <w:t>输注管上</w:t>
      </w:r>
      <w:proofErr w:type="gramEnd"/>
      <w:r w:rsidRPr="00EE42C5">
        <w:rPr>
          <w:rFonts w:asciiTheme="minorEastAsia" w:hAnsiTheme="minorEastAsia"/>
        </w:rPr>
        <w:t>截流夹，防止营养液产生自流。</w:t>
      </w:r>
    </w:p>
    <w:p w:rsidR="00E03B79" w:rsidRPr="00EE42C5" w:rsidRDefault="00E03B79" w:rsidP="00E03B79">
      <w:pPr>
        <w:tabs>
          <w:tab w:val="left" w:pos="567"/>
        </w:tabs>
        <w:adjustRightInd w:val="0"/>
        <w:snapToGrid w:val="0"/>
        <w:spacing w:line="440" w:lineRule="exact"/>
        <w:ind w:firstLineChars="100" w:firstLine="21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2.3具有锁定功能，防止非操作人员更改输注条件。</w:t>
      </w:r>
    </w:p>
    <w:p w:rsidR="00E03B79" w:rsidRPr="00EE42C5" w:rsidRDefault="00E03B79" w:rsidP="00E03B79">
      <w:pPr>
        <w:tabs>
          <w:tab w:val="left" w:pos="567"/>
        </w:tabs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3、输注方式：模拟胃肠蠕动的输注方式。</w:t>
      </w:r>
    </w:p>
    <w:p w:rsidR="00E03B79" w:rsidRPr="00EE42C5" w:rsidRDefault="00E03B79" w:rsidP="00E03B79">
      <w:pPr>
        <w:tabs>
          <w:tab w:val="left" w:pos="567"/>
        </w:tabs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4、准确性：</w:t>
      </w:r>
      <w:proofErr w:type="gramStart"/>
      <w:r w:rsidRPr="00EE42C5">
        <w:rPr>
          <w:rFonts w:asciiTheme="minorEastAsia" w:hAnsiTheme="minorEastAsia"/>
        </w:rPr>
        <w:t>泵注速度</w:t>
      </w:r>
      <w:proofErr w:type="gramEnd"/>
      <w:r w:rsidRPr="00EE42C5">
        <w:rPr>
          <w:rFonts w:asciiTheme="minorEastAsia" w:hAnsiTheme="minorEastAsia"/>
        </w:rPr>
        <w:t>范围、精准度及调速：</w:t>
      </w:r>
    </w:p>
    <w:p w:rsidR="00E03B79" w:rsidRPr="00EE42C5" w:rsidRDefault="00E03B79" w:rsidP="00E03B79">
      <w:pPr>
        <w:pStyle w:val="a3"/>
        <w:tabs>
          <w:tab w:val="left" w:pos="567"/>
        </w:tabs>
        <w:adjustRightInd w:val="0"/>
        <w:snapToGrid w:val="0"/>
        <w:spacing w:line="440" w:lineRule="exact"/>
        <w:ind w:left="418" w:firstLineChars="0" w:firstLine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4.1泵速稳定。</w:t>
      </w:r>
    </w:p>
    <w:p w:rsidR="00E03B79" w:rsidRPr="00EE42C5" w:rsidRDefault="00E03B79" w:rsidP="00E03B79">
      <w:pPr>
        <w:pStyle w:val="a3"/>
        <w:tabs>
          <w:tab w:val="left" w:pos="567"/>
        </w:tabs>
        <w:adjustRightInd w:val="0"/>
        <w:snapToGrid w:val="0"/>
        <w:spacing w:line="440" w:lineRule="exact"/>
        <w:ind w:left="418" w:firstLineChars="0" w:firstLine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4.2范围：流速范围10ml/h-300ml/h或更广，剂量范围5-2500ml。</w:t>
      </w:r>
    </w:p>
    <w:p w:rsidR="00E03B79" w:rsidRPr="00EE42C5" w:rsidRDefault="00E03B79" w:rsidP="00E03B79">
      <w:pPr>
        <w:pStyle w:val="a3"/>
        <w:tabs>
          <w:tab w:val="left" w:pos="567"/>
        </w:tabs>
        <w:adjustRightInd w:val="0"/>
        <w:snapToGrid w:val="0"/>
        <w:spacing w:line="440" w:lineRule="exact"/>
        <w:ind w:left="418" w:firstLineChars="0" w:firstLine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4.3精准度：泵速的准确率在±10%以内。</w:t>
      </w:r>
    </w:p>
    <w:p w:rsidR="00E03B79" w:rsidRPr="00EE42C5" w:rsidRDefault="00E03B79" w:rsidP="00E03B79">
      <w:pPr>
        <w:pStyle w:val="a3"/>
        <w:tabs>
          <w:tab w:val="left" w:pos="567"/>
        </w:tabs>
        <w:adjustRightInd w:val="0"/>
        <w:snapToGrid w:val="0"/>
        <w:spacing w:line="440" w:lineRule="exact"/>
        <w:ind w:left="418" w:firstLineChars="0" w:firstLine="0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4.4具有灵敏的调速功能，可不停机调节流速。</w:t>
      </w:r>
      <w:proofErr w:type="gramStart"/>
      <w:r w:rsidRPr="00EE42C5">
        <w:rPr>
          <w:rFonts w:asciiTheme="minorEastAsia" w:hAnsiTheme="minorEastAsia"/>
        </w:rPr>
        <w:t>泵注速度</w:t>
      </w:r>
      <w:proofErr w:type="gramEnd"/>
      <w:r w:rsidRPr="00EE42C5">
        <w:rPr>
          <w:rFonts w:asciiTheme="minorEastAsia" w:hAnsiTheme="minorEastAsia"/>
        </w:rPr>
        <w:t>可自主设置和调节。</w:t>
      </w:r>
      <w:proofErr w:type="gramStart"/>
      <w:r w:rsidRPr="00EE42C5">
        <w:rPr>
          <w:rFonts w:asciiTheme="minorEastAsia" w:hAnsiTheme="minorEastAsia"/>
        </w:rPr>
        <w:t>泵注速度</w:t>
      </w:r>
      <w:proofErr w:type="gramEnd"/>
      <w:r w:rsidRPr="00EE42C5">
        <w:rPr>
          <w:rFonts w:asciiTheme="minorEastAsia" w:hAnsiTheme="minorEastAsia"/>
        </w:rPr>
        <w:t>增量：泵速为1-100ml/h时，增幅为1ml/h；泵速大于100ml/h时，增幅为5ml/h。</w:t>
      </w:r>
    </w:p>
    <w:p w:rsidR="00E03B79" w:rsidRPr="00EE42C5" w:rsidRDefault="00E03B79" w:rsidP="00E03B79">
      <w:pPr>
        <w:tabs>
          <w:tab w:val="left" w:pos="567"/>
        </w:tabs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5、电源电池：交、直流双电源供应，可边充电边使用。内置可充电电池，</w:t>
      </w:r>
      <w:proofErr w:type="gramStart"/>
      <w:r w:rsidRPr="00EE42C5">
        <w:rPr>
          <w:rFonts w:asciiTheme="minorEastAsia" w:hAnsiTheme="minorEastAsia"/>
        </w:rPr>
        <w:t>电池满电后</w:t>
      </w:r>
      <w:proofErr w:type="gramEnd"/>
      <w:r w:rsidRPr="00EE42C5">
        <w:rPr>
          <w:rFonts w:asciiTheme="minorEastAsia" w:hAnsiTheme="minorEastAsia"/>
        </w:rPr>
        <w:t>可以持续使用8h以上。</w:t>
      </w:r>
    </w:p>
    <w:p w:rsidR="00E03B79" w:rsidRPr="00EE42C5" w:rsidRDefault="00E03B79" w:rsidP="00E03B79">
      <w:pPr>
        <w:tabs>
          <w:tab w:val="left" w:pos="567"/>
        </w:tabs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6、静音要求：工作时振动小，噪声低，＜20分贝。</w:t>
      </w:r>
    </w:p>
    <w:p w:rsidR="00E03B79" w:rsidRPr="00EE42C5" w:rsidRDefault="00E03B79" w:rsidP="00E03B79">
      <w:pPr>
        <w:tabs>
          <w:tab w:val="left" w:pos="567"/>
        </w:tabs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7、耗材要求：可使用普通输液器作为营养泵管，同时可兼容多种专用营养泵管。（优先）</w:t>
      </w:r>
    </w:p>
    <w:p w:rsidR="00E03B79" w:rsidRPr="00EE42C5" w:rsidRDefault="00E03B79" w:rsidP="00E03B79">
      <w:pPr>
        <w:tabs>
          <w:tab w:val="left" w:pos="567"/>
        </w:tabs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8、加温功能：具有独立加温通道进行同步加温，温度有实时显示，温度能控制在37-40℃。（优先）</w:t>
      </w:r>
    </w:p>
    <w:p w:rsidR="00E03B79" w:rsidRDefault="00E03B79" w:rsidP="00E03B79">
      <w:pPr>
        <w:tabs>
          <w:tab w:val="left" w:pos="567"/>
        </w:tabs>
        <w:adjustRightInd w:val="0"/>
        <w:snapToGrid w:val="0"/>
        <w:spacing w:line="440" w:lineRule="exact"/>
        <w:jc w:val="left"/>
        <w:rPr>
          <w:rFonts w:asciiTheme="minorEastAsia" w:hAnsiTheme="minorEastAsia"/>
        </w:rPr>
      </w:pPr>
      <w:r w:rsidRPr="00EE42C5">
        <w:rPr>
          <w:rFonts w:asciiTheme="minorEastAsia" w:hAnsiTheme="minorEastAsia"/>
        </w:rPr>
        <w:t>9、固定方式：可固定在医院普通支架上。</w:t>
      </w:r>
    </w:p>
    <w:p w:rsidR="00E03B79" w:rsidRPr="00EE42C5" w:rsidRDefault="00E03B79" w:rsidP="00E03B79">
      <w:pPr>
        <w:tabs>
          <w:tab w:val="left" w:pos="567"/>
        </w:tabs>
        <w:adjustRightInd w:val="0"/>
        <w:snapToGrid w:val="0"/>
        <w:spacing w:line="440" w:lineRule="exact"/>
        <w:jc w:val="left"/>
        <w:rPr>
          <w:rFonts w:asciiTheme="minorEastAsia" w:hAnsiTheme="minorEastAsia" w:cs="Times New Roman"/>
        </w:rPr>
      </w:pPr>
      <w:r w:rsidRPr="00EE42C5">
        <w:rPr>
          <w:rFonts w:asciiTheme="minorEastAsia" w:hAnsiTheme="minorEastAsia" w:hint="eastAsia"/>
        </w:rPr>
        <w:t>10、质保5年，质</w:t>
      </w:r>
      <w:proofErr w:type="gramStart"/>
      <w:r w:rsidRPr="00EE42C5">
        <w:rPr>
          <w:rFonts w:asciiTheme="minorEastAsia" w:hAnsiTheme="minorEastAsia" w:hint="eastAsia"/>
        </w:rPr>
        <w:t>保期间</w:t>
      </w:r>
      <w:proofErr w:type="gramEnd"/>
      <w:r w:rsidRPr="00EE42C5">
        <w:rPr>
          <w:rFonts w:asciiTheme="minorEastAsia" w:hAnsiTheme="minorEastAsia" w:hint="eastAsia"/>
        </w:rPr>
        <w:t>提供备用机</w:t>
      </w:r>
    </w:p>
    <w:p w:rsidR="00C36247" w:rsidRPr="00E03B79" w:rsidRDefault="00C36247" w:rsidP="002E4DBC">
      <w:pPr>
        <w:jc w:val="center"/>
      </w:pPr>
      <w:bookmarkStart w:id="0" w:name="_GoBack"/>
      <w:bookmarkEnd w:id="0"/>
    </w:p>
    <w:sectPr w:rsidR="00C36247" w:rsidRPr="00E03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78" w:rsidRDefault="00C83778" w:rsidP="009532A7">
      <w:r>
        <w:separator/>
      </w:r>
    </w:p>
  </w:endnote>
  <w:endnote w:type="continuationSeparator" w:id="0">
    <w:p w:rsidR="00C83778" w:rsidRDefault="00C83778" w:rsidP="0095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78" w:rsidRDefault="00C83778" w:rsidP="009532A7">
      <w:r>
        <w:separator/>
      </w:r>
    </w:p>
  </w:footnote>
  <w:footnote w:type="continuationSeparator" w:id="0">
    <w:p w:rsidR="00C83778" w:rsidRDefault="00C83778" w:rsidP="0095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B40E5"/>
    <w:multiLevelType w:val="hybridMultilevel"/>
    <w:tmpl w:val="A69EA436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9">
      <w:start w:val="1"/>
      <w:numFmt w:val="lowerLetter"/>
      <w:lvlText w:val="%2)"/>
      <w:lvlJc w:val="left"/>
      <w:pPr>
        <w:ind w:left="838" w:hanging="420"/>
      </w:pPr>
    </w:lvl>
    <w:lvl w:ilvl="2" w:tplc="0409001B">
      <w:start w:val="1"/>
      <w:numFmt w:val="lowerRoman"/>
      <w:lvlText w:val="%3."/>
      <w:lvlJc w:val="right"/>
      <w:pPr>
        <w:ind w:left="1258" w:hanging="420"/>
      </w:pPr>
    </w:lvl>
    <w:lvl w:ilvl="3" w:tplc="0409000F">
      <w:start w:val="1"/>
      <w:numFmt w:val="decimal"/>
      <w:lvlText w:val="%4."/>
      <w:lvlJc w:val="left"/>
      <w:pPr>
        <w:ind w:left="1678" w:hanging="420"/>
      </w:pPr>
    </w:lvl>
    <w:lvl w:ilvl="4" w:tplc="04090019">
      <w:start w:val="1"/>
      <w:numFmt w:val="lowerLetter"/>
      <w:lvlText w:val="%5)"/>
      <w:lvlJc w:val="left"/>
      <w:pPr>
        <w:ind w:left="2098" w:hanging="420"/>
      </w:pPr>
    </w:lvl>
    <w:lvl w:ilvl="5" w:tplc="0409001B">
      <w:start w:val="1"/>
      <w:numFmt w:val="lowerRoman"/>
      <w:lvlText w:val="%6."/>
      <w:lvlJc w:val="right"/>
      <w:pPr>
        <w:ind w:left="2518" w:hanging="420"/>
      </w:pPr>
    </w:lvl>
    <w:lvl w:ilvl="6" w:tplc="0409000F">
      <w:start w:val="1"/>
      <w:numFmt w:val="decimal"/>
      <w:lvlText w:val="%7."/>
      <w:lvlJc w:val="left"/>
      <w:pPr>
        <w:ind w:left="2938" w:hanging="420"/>
      </w:pPr>
    </w:lvl>
    <w:lvl w:ilvl="7" w:tplc="04090019">
      <w:start w:val="1"/>
      <w:numFmt w:val="lowerLetter"/>
      <w:lvlText w:val="%8)"/>
      <w:lvlJc w:val="left"/>
      <w:pPr>
        <w:ind w:left="3358" w:hanging="420"/>
      </w:pPr>
    </w:lvl>
    <w:lvl w:ilvl="8" w:tplc="0409001B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5A"/>
    <w:rsid w:val="002B3025"/>
    <w:rsid w:val="002E4DBC"/>
    <w:rsid w:val="00421DF3"/>
    <w:rsid w:val="00780E08"/>
    <w:rsid w:val="009532A7"/>
    <w:rsid w:val="00C36247"/>
    <w:rsid w:val="00C83778"/>
    <w:rsid w:val="00E03B79"/>
    <w:rsid w:val="00F5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08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953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32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3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32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08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953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532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53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53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66735</dc:creator>
  <cp:keywords/>
  <dc:description/>
  <cp:lastModifiedBy>My</cp:lastModifiedBy>
  <cp:revision>5</cp:revision>
  <dcterms:created xsi:type="dcterms:W3CDTF">2024-05-19T16:07:00Z</dcterms:created>
  <dcterms:modified xsi:type="dcterms:W3CDTF">2024-05-21T06:48:00Z</dcterms:modified>
</cp:coreProperties>
</file>