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E0" w:rsidRDefault="002605E0" w:rsidP="002605E0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2605E0" w:rsidRPr="00F75B20" w:rsidRDefault="002605E0" w:rsidP="002605E0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bookmarkStart w:id="0" w:name="_GoBack"/>
      <w:r>
        <w:rPr>
          <w:rFonts w:ascii="宋体" w:hAnsi="宋体" w:cs="宋体" w:hint="eastAsia"/>
          <w:b/>
          <w:bCs/>
          <w:sz w:val="24"/>
          <w:szCs w:val="24"/>
        </w:rPr>
        <w:t>旋磨介入治疗仪（进口）技术</w:t>
      </w:r>
      <w:r w:rsidRPr="00F75B20">
        <w:rPr>
          <w:rFonts w:ascii="宋体" w:hAnsi="宋体" w:cs="宋体"/>
          <w:b/>
          <w:bCs/>
          <w:sz w:val="24"/>
          <w:szCs w:val="24"/>
        </w:rPr>
        <w:t>参数</w:t>
      </w:r>
    </w:p>
    <w:bookmarkEnd w:id="0"/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旋磨转速：0-200,000转/分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具有低速≤60,000转/分和高速≤180,000转/分两种控制速度的转换键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具有转速失常的自动体制控制显示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拥有显示屏，随时显示转速以方便医生操作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脚踏开关实现高低速切换，且有指示灯显示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采用光纤测定推进器，保证转速测量准确性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带有与气瓶连接的管路和控制阀门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带有内置气压调节钮，可调节</w:t>
      </w:r>
      <w:proofErr w:type="gramStart"/>
      <w:r w:rsidRPr="00F875A2">
        <w:rPr>
          <w:rFonts w:asciiTheme="minorEastAsia" w:eastAsiaTheme="minorEastAsia" w:hAnsiTheme="minorEastAsia" w:hint="eastAsia"/>
          <w:sz w:val="22"/>
        </w:rPr>
        <w:t>旋磨仪输出</w:t>
      </w:r>
      <w:proofErr w:type="gramEnd"/>
      <w:r w:rsidRPr="00F875A2">
        <w:rPr>
          <w:rFonts w:asciiTheme="minorEastAsia" w:eastAsiaTheme="minorEastAsia" w:hAnsiTheme="minorEastAsia" w:hint="eastAsia"/>
          <w:sz w:val="22"/>
        </w:rPr>
        <w:t>压力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具有每次操作时间和总体操作时间的记时装置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proofErr w:type="gramStart"/>
      <w:r w:rsidRPr="00F875A2">
        <w:rPr>
          <w:rFonts w:asciiTheme="minorEastAsia" w:eastAsiaTheme="minorEastAsia" w:hAnsiTheme="minorEastAsia" w:hint="eastAsia"/>
          <w:sz w:val="22"/>
        </w:rPr>
        <w:t>旋磨磨头</w:t>
      </w:r>
      <w:r>
        <w:rPr>
          <w:rFonts w:asciiTheme="minorEastAsia" w:eastAsiaTheme="minorEastAsia" w:hAnsiTheme="minorEastAsia" w:hint="eastAsia"/>
          <w:sz w:val="22"/>
        </w:rPr>
        <w:t>需为</w:t>
      </w:r>
      <w:proofErr w:type="gramEnd"/>
      <w:r w:rsidRPr="00F875A2">
        <w:rPr>
          <w:rFonts w:asciiTheme="minorEastAsia" w:eastAsiaTheme="minorEastAsia" w:hAnsiTheme="minorEastAsia" w:hint="eastAsia"/>
          <w:sz w:val="22"/>
        </w:rPr>
        <w:t>黄铜材质，表面有镍涂层，远段覆盖微钻石</w:t>
      </w:r>
    </w:p>
    <w:p w:rsidR="002605E0" w:rsidRPr="00F875A2" w:rsidRDefault="002605E0" w:rsidP="002605E0">
      <w:pPr>
        <w:pStyle w:val="a5"/>
        <w:numPr>
          <w:ilvl w:val="0"/>
          <w:numId w:val="1"/>
        </w:numPr>
        <w:spacing w:line="600" w:lineRule="exact"/>
        <w:ind w:firstLineChars="0"/>
        <w:jc w:val="left"/>
        <w:rPr>
          <w:rFonts w:asciiTheme="minorEastAsia" w:eastAsiaTheme="minorEastAsia" w:hAnsiTheme="minorEastAsia"/>
          <w:sz w:val="22"/>
        </w:rPr>
      </w:pPr>
      <w:r w:rsidRPr="00F875A2">
        <w:rPr>
          <w:rFonts w:asciiTheme="minorEastAsia" w:eastAsiaTheme="minorEastAsia" w:hAnsiTheme="minorEastAsia" w:hint="eastAsia"/>
          <w:sz w:val="22"/>
        </w:rPr>
        <w:t>采用压缩空气或氮气为动力</w:t>
      </w:r>
    </w:p>
    <w:p w:rsidR="0041651C" w:rsidRPr="002605E0" w:rsidRDefault="0041651C"/>
    <w:sectPr w:rsidR="0041651C" w:rsidRPr="0026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75" w:rsidRDefault="00BA4B75" w:rsidP="002605E0">
      <w:r>
        <w:separator/>
      </w:r>
    </w:p>
  </w:endnote>
  <w:endnote w:type="continuationSeparator" w:id="0">
    <w:p w:rsidR="00BA4B75" w:rsidRDefault="00BA4B75" w:rsidP="002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75" w:rsidRDefault="00BA4B75" w:rsidP="002605E0">
      <w:r>
        <w:separator/>
      </w:r>
    </w:p>
  </w:footnote>
  <w:footnote w:type="continuationSeparator" w:id="0">
    <w:p w:rsidR="00BA4B75" w:rsidRDefault="00BA4B75" w:rsidP="0026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C8C"/>
    <w:multiLevelType w:val="hybridMultilevel"/>
    <w:tmpl w:val="9BFA7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F4"/>
    <w:rsid w:val="002605E0"/>
    <w:rsid w:val="0041651C"/>
    <w:rsid w:val="008155F4"/>
    <w:rsid w:val="00B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E0"/>
    <w:rPr>
      <w:sz w:val="18"/>
      <w:szCs w:val="18"/>
    </w:rPr>
  </w:style>
  <w:style w:type="paragraph" w:styleId="a5">
    <w:name w:val="List Paragraph"/>
    <w:basedOn w:val="a"/>
    <w:uiPriority w:val="34"/>
    <w:qFormat/>
    <w:rsid w:val="002605E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2605E0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E0"/>
    <w:rPr>
      <w:sz w:val="18"/>
      <w:szCs w:val="18"/>
    </w:rPr>
  </w:style>
  <w:style w:type="paragraph" w:styleId="a5">
    <w:name w:val="List Paragraph"/>
    <w:basedOn w:val="a"/>
    <w:uiPriority w:val="34"/>
    <w:qFormat/>
    <w:rsid w:val="002605E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2605E0"/>
    <w:rPr>
      <w:rFonts w:ascii="Calibri" w:eastAsia="宋体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2024-05-17T10:27:00Z</dcterms:created>
  <dcterms:modified xsi:type="dcterms:W3CDTF">2024-05-17T10:28:00Z</dcterms:modified>
</cp:coreProperties>
</file>