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9D" w:rsidRDefault="00D64E9D" w:rsidP="00D64E9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附件1：</w:t>
      </w:r>
    </w:p>
    <w:p w:rsidR="001E6468" w:rsidRDefault="00E77BC4" w:rsidP="00D64E9D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糖尿病早期筛查</w:t>
      </w:r>
      <w:r w:rsidR="00555A3A">
        <w:rPr>
          <w:rFonts w:ascii="仿宋" w:eastAsia="仿宋" w:hAnsi="仿宋" w:cs="仿宋" w:hint="eastAsia"/>
          <w:sz w:val="28"/>
          <w:szCs w:val="28"/>
        </w:rPr>
        <w:t>仪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技术参数</w:t>
      </w:r>
    </w:p>
    <w:p w:rsidR="001E6468" w:rsidRDefault="00E77BC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1.产品适用范围：用于监测人体中晚期糖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基化终末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产物积聚水平，临床用于糖尿病筛查：（与医疗器械产品注册证一致）</w:t>
      </w:r>
    </w:p>
    <w:p w:rsidR="001E6468" w:rsidRDefault="00E77BC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 检测方式：通过蓝光LED 发射一束蓝色光照射受试者，受试者体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內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的ACRs被激发产生荧光，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检现仪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可检测到此荧光信号，利用荧光强度与晚期糖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基化终末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产物积聚水平正相关原理，最终实现糖尿病筛查;</w:t>
      </w:r>
    </w:p>
    <w:p w:rsidR="001E6468" w:rsidRDefault="00E77BC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3.检测指标：晚期糖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基化终末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产物检测值</w:t>
      </w:r>
    </w:p>
    <w:p w:rsidR="001E6468" w:rsidRDefault="00E77BC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4.单次检测时间：≤15秒;</w:t>
      </w:r>
    </w:p>
    <w:p w:rsidR="001E6468" w:rsidRDefault="00E77BC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5.准确性：灵敏度≥81%、特异性≥87%，筛查结果与口服糖耐量试验(OGTT)筛查结果的安全性及有效性一致：</w:t>
      </w:r>
    </w:p>
    <w:p w:rsidR="001E6468" w:rsidRDefault="00E77BC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6.画面显示：≥12英寸 LCD 电阻式触摸显示屏；</w:t>
      </w:r>
    </w:p>
    <w:p w:rsidR="001E6468" w:rsidRDefault="00E77BC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7.操作方式：全中文触摸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屏操作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平台，支持外接鼠标、键盘；</w:t>
      </w:r>
    </w:p>
    <w:p w:rsidR="001E6468" w:rsidRDefault="00E77BC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8. 数据查询功能：提供历史数据查询、导出、打印;</w:t>
      </w:r>
    </w:p>
    <w:p w:rsidR="001E6468" w:rsidRDefault="00E77BC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9.数据储存容量： 1286 SSD 硬盘：</w:t>
      </w:r>
    </w:p>
    <w:p w:rsidR="001E6468" w:rsidRDefault="00E77BC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10.数据通讯：支持 USB、网线、无线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WiFi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 三种数据连接：</w:t>
      </w:r>
    </w:p>
    <w:p w:rsidR="001E6468" w:rsidRDefault="00E77BC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11．检测光源波长：激发光源波长：455-485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nim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，发射光源波长：：500-600mm;</w:t>
      </w:r>
    </w:p>
    <w:p w:rsidR="001E6468" w:rsidRDefault="00E77BC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12. 检测仪使用期限：≥10年</w:t>
      </w:r>
    </w:p>
    <w:p w:rsidR="001E6468" w:rsidRDefault="00E77BC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13. 报告输出：支持仪器查看电子报告、打印纸质报告、</w:t>
      </w:r>
    </w:p>
    <w:p w:rsidR="001E6468" w:rsidRDefault="00E77BC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14. 远程协助功能：能够实现远程协助，用于远程管理与操作，</w:t>
      </w:r>
    </w:p>
    <w:p w:rsidR="001E6468" w:rsidRDefault="00E77BC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15. </w:t>
      </w:r>
      <w:r w:rsidR="009B6862">
        <w:rPr>
          <w:rFonts w:ascii="仿宋" w:eastAsia="仿宋" w:hAnsi="仿宋" w:cs="仿宋" w:hint="eastAsia"/>
          <w:sz w:val="28"/>
          <w:szCs w:val="28"/>
        </w:rPr>
        <w:t>具备彩色打印功能</w:t>
      </w:r>
      <w:r w:rsidR="00F953AA">
        <w:rPr>
          <w:rFonts w:ascii="仿宋" w:eastAsia="仿宋" w:hAnsi="仿宋" w:cs="仿宋" w:hint="eastAsia"/>
          <w:sz w:val="28"/>
          <w:szCs w:val="28"/>
        </w:rPr>
        <w:t>，</w:t>
      </w:r>
    </w:p>
    <w:p w:rsidR="001E6468" w:rsidRDefault="00E77BC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16.售后服务：接受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采购方报障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后实现2小时内响应，24小时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內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远程排除，如果远程指导无法排除故障，48小时内到场检修解决。若仍无法排除故障，将在72小时内安排发送替代设备保证采购方正常工作。承诺终身进行软件升级服务：</w:t>
      </w:r>
    </w:p>
    <w:p w:rsidR="001E6468" w:rsidRDefault="00E77BC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17、质保期：3年</w:t>
      </w:r>
    </w:p>
    <w:sectPr w:rsidR="001E6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CC8" w:rsidRDefault="00C21CC8" w:rsidP="009B6862">
      <w:r>
        <w:separator/>
      </w:r>
    </w:p>
  </w:endnote>
  <w:endnote w:type="continuationSeparator" w:id="0">
    <w:p w:rsidR="00C21CC8" w:rsidRDefault="00C21CC8" w:rsidP="009B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CC8" w:rsidRDefault="00C21CC8" w:rsidP="009B6862">
      <w:r>
        <w:separator/>
      </w:r>
    </w:p>
  </w:footnote>
  <w:footnote w:type="continuationSeparator" w:id="0">
    <w:p w:rsidR="00C21CC8" w:rsidRDefault="00C21CC8" w:rsidP="009B6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ZDYxYzRlNTdiOTcyN2NiMTg1ZWRmOTNlNzc3OGEifQ=="/>
  </w:docVars>
  <w:rsids>
    <w:rsidRoot w:val="001E6468"/>
    <w:rsid w:val="001D217D"/>
    <w:rsid w:val="001E6468"/>
    <w:rsid w:val="00555A3A"/>
    <w:rsid w:val="009B6862"/>
    <w:rsid w:val="00C21CC8"/>
    <w:rsid w:val="00D64E9D"/>
    <w:rsid w:val="00E77BC4"/>
    <w:rsid w:val="00F953AA"/>
    <w:rsid w:val="522A6B2E"/>
    <w:rsid w:val="6ECA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B6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B6862"/>
    <w:rPr>
      <w:kern w:val="2"/>
      <w:sz w:val="18"/>
      <w:szCs w:val="18"/>
    </w:rPr>
  </w:style>
  <w:style w:type="paragraph" w:styleId="a4">
    <w:name w:val="footer"/>
    <w:basedOn w:val="a"/>
    <w:link w:val="Char0"/>
    <w:rsid w:val="009B6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B686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B6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B6862"/>
    <w:rPr>
      <w:kern w:val="2"/>
      <w:sz w:val="18"/>
      <w:szCs w:val="18"/>
    </w:rPr>
  </w:style>
  <w:style w:type="paragraph" w:styleId="a4">
    <w:name w:val="footer"/>
    <w:basedOn w:val="a"/>
    <w:link w:val="Char0"/>
    <w:rsid w:val="009B6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B686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</cp:lastModifiedBy>
  <cp:revision>5</cp:revision>
  <dcterms:created xsi:type="dcterms:W3CDTF">2024-03-29T09:04:00Z</dcterms:created>
  <dcterms:modified xsi:type="dcterms:W3CDTF">2024-06-15T07:37:00Z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6D4FAE54224E479896FF6223EDE685CE_12</vt:lpwstr>
  </property>
</Properties>
</file>