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3D" w:rsidRPr="002658C1" w:rsidRDefault="00DC6A3D" w:rsidP="00DC6A3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658C1">
        <w:rPr>
          <w:rFonts w:ascii="Arial" w:hAnsi="Arial" w:cs="Arial"/>
          <w:b/>
          <w:color w:val="333333"/>
        </w:rPr>
        <w:t>附件</w:t>
      </w:r>
      <w:r w:rsidRPr="002658C1">
        <w:rPr>
          <w:rFonts w:ascii="Arial" w:hAnsi="Arial" w:cs="Arial"/>
          <w:b/>
          <w:color w:val="333333"/>
        </w:rPr>
        <w:t>1</w:t>
      </w:r>
      <w:r>
        <w:rPr>
          <w:rFonts w:ascii="Arial" w:hAnsi="Arial" w:cs="Arial" w:hint="eastAsia"/>
          <w:b/>
          <w:color w:val="333333"/>
        </w:rPr>
        <w:t>：</w:t>
      </w:r>
    </w:p>
    <w:p w:rsidR="00DC6A3D" w:rsidRPr="002658C1" w:rsidRDefault="00DC6A3D" w:rsidP="00AF0A35">
      <w:pPr>
        <w:pStyle w:val="4"/>
        <w:shd w:val="clear" w:color="auto" w:fill="FFFFFF"/>
        <w:spacing w:before="0" w:line="240" w:lineRule="atLeast"/>
        <w:jc w:val="center"/>
        <w:rPr>
          <w:rFonts w:ascii="Arial" w:hAnsi="Arial" w:cs="Arial"/>
          <w:bCs w:val="0"/>
          <w:color w:val="333333"/>
          <w:sz w:val="27"/>
          <w:szCs w:val="27"/>
        </w:rPr>
      </w:pPr>
      <w:r w:rsidRPr="002658C1">
        <w:rPr>
          <w:rFonts w:ascii="Arial" w:hAnsi="Arial" w:cs="Arial" w:hint="eastAsia"/>
          <w:bCs w:val="0"/>
          <w:color w:val="333333"/>
          <w:sz w:val="27"/>
          <w:szCs w:val="27"/>
        </w:rPr>
        <w:t>体重秤</w:t>
      </w:r>
      <w:r w:rsidRPr="002658C1">
        <w:rPr>
          <w:rFonts w:ascii="Arial" w:hAnsi="Arial" w:cs="Arial"/>
          <w:bCs w:val="0"/>
          <w:color w:val="333333"/>
          <w:sz w:val="27"/>
          <w:szCs w:val="27"/>
        </w:rPr>
        <w:t>技术参数</w:t>
      </w:r>
      <w:bookmarkStart w:id="0" w:name="_GoBack"/>
      <w:bookmarkEnd w:id="0"/>
    </w:p>
    <w:tbl>
      <w:tblPr>
        <w:tblW w:w="8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10"/>
        <w:gridCol w:w="6295"/>
        <w:gridCol w:w="80"/>
        <w:gridCol w:w="345"/>
      </w:tblGrid>
      <w:tr w:rsidR="00DC6A3D" w:rsidTr="00AF0A35">
        <w:trPr>
          <w:trHeight w:val="480"/>
        </w:trPr>
        <w:tc>
          <w:tcPr>
            <w:tcW w:w="8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ascii="Arial" w:hAnsi="Arial" w:cs="Arial"/>
                <w:color w:val="333333"/>
              </w:rPr>
              <w:t>一、主要功能部件参数</w:t>
            </w:r>
          </w:p>
        </w:tc>
      </w:tr>
      <w:tr w:rsidR="00DC6A3D" w:rsidTr="00AF0A35">
        <w:trPr>
          <w:trHeight w:val="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9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ascii="Arial" w:hAnsi="Arial" w:cs="Arial"/>
                <w:color w:val="333333"/>
              </w:rPr>
              <w:t>序号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9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ascii="Arial" w:hAnsi="Arial" w:cs="Arial"/>
                <w:color w:val="333333"/>
              </w:rPr>
              <w:t>功能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9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ascii="Arial" w:hAnsi="Arial" w:cs="Arial"/>
                <w:color w:val="333333"/>
              </w:rPr>
              <w:t>要求</w:t>
            </w:r>
          </w:p>
        </w:tc>
      </w:tr>
      <w:tr w:rsidR="00DC6A3D" w:rsidTr="00AF0A35">
        <w:trPr>
          <w:trHeight w:val="7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测量功能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、最大称量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300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公斤；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、检定分度值：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100g&lt;200kg&gt;200g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、自动量程转换；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、批准等级：三级；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5、LCD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显示屏，可左右转动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180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度；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6、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重置、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自动关机、减震、脚轮、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除皮、过载保护、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发送、自动发送、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无线功能界面、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自动打印、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打印、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保持、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自动保持、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自动清除、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自动量程转换、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体质指数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(BMI)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预设除皮；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7、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自带三边扶手、可折叠座椅；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8、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单边缓冲坡道板，方便轮椅上下；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9、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校准水平仪及四脚可调节螺钉；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10、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一体化移动脚轮，方便移动；</w:t>
            </w:r>
          </w:p>
        </w:tc>
      </w:tr>
      <w:tr w:rsidR="00DC6A3D" w:rsidTr="00AF0A35">
        <w:trPr>
          <w:trHeight w:val="85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传感器分布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通过特有的数学函数公式进行计算，得出合理的传感器布局，以使计量数值更准确，无偏重；</w:t>
            </w:r>
          </w:p>
        </w:tc>
      </w:tr>
      <w:tr w:rsidR="00DC6A3D" w:rsidTr="00AF0A35">
        <w:trPr>
          <w:trHeight w:val="154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技术参数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1、</w:t>
            </w:r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  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外形尺寸（宽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高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深）：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910mm*1100+10mm*965mm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2、</w:t>
            </w:r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 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秤板尺寸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t>（宽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高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深）：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800mm*46+10mm*850mm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3、</w:t>
            </w:r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  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折叠椅：可折起，放下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4、</w:t>
            </w:r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  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电源供电：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至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12V=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标准的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5、</w:t>
            </w:r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  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工作环境温度：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10</w:t>
            </w:r>
            <w:r>
              <w:rPr>
                <w:rFonts w:hint="eastAsia"/>
                <w:color w:val="333333"/>
                <w:sz w:val="18"/>
                <w:szCs w:val="18"/>
              </w:rPr>
              <w:t>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至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40</w:t>
            </w:r>
            <w:r>
              <w:rPr>
                <w:rFonts w:hint="eastAsia"/>
                <w:color w:val="333333"/>
                <w:sz w:val="18"/>
                <w:szCs w:val="18"/>
              </w:rPr>
              <w:t>℃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ind w:left="360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6、</w:t>
            </w:r>
            <w:r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   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校准水平仪</w:t>
            </w:r>
          </w:p>
        </w:tc>
      </w:tr>
      <w:tr w:rsidR="00DC6A3D" w:rsidTr="00AF0A35">
        <w:trPr>
          <w:trHeight w:val="154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数据传输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有线数据输出，无需网络或蓝牙；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2、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有线传输通过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PC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接口电缆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seca451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直接输出到医院电子病历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只适用于</w:t>
            </w:r>
            <w:r>
              <w:rPr>
                <w:rFonts w:cs="Arial" w:hint="eastAsia"/>
                <w:color w:val="333333"/>
                <w:sz w:val="18"/>
                <w:szCs w:val="18"/>
              </w:rPr>
              <w:t>685r)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；</w:t>
            </w:r>
          </w:p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 </w:t>
            </w:r>
          </w:p>
        </w:tc>
      </w:tr>
      <w:tr w:rsidR="00DC6A3D" w:rsidTr="00AF0A35">
        <w:trPr>
          <w:trHeight w:val="521"/>
        </w:trPr>
        <w:tc>
          <w:tcPr>
            <w:tcW w:w="8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ascii="Arial" w:hAnsi="Arial" w:cs="Arial"/>
                <w:color w:val="333333"/>
              </w:rPr>
              <w:t>二、符合的规范：</w:t>
            </w:r>
          </w:p>
        </w:tc>
      </w:tr>
      <w:tr w:rsidR="00DC6A3D" w:rsidTr="00AF0A35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《中华人民共和国计量法》准确度等级三级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</w:p>
        </w:tc>
      </w:tr>
      <w:tr w:rsidR="00DC6A3D" w:rsidTr="00AF0A35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pStyle w:val="a5"/>
              <w:spacing w:before="0" w:beforeAutospacing="0" w:after="0" w:afterAutospacing="0" w:line="276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《医疗器械质量管理体系》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A3D" w:rsidRDefault="00DC6A3D" w:rsidP="0029411A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</w:p>
        </w:tc>
      </w:tr>
      <w:tr w:rsidR="00DC6A3D" w:rsidTr="00AF0A35">
        <w:trPr>
          <w:trHeight w:val="475"/>
        </w:trPr>
        <w:tc>
          <w:tcPr>
            <w:tcW w:w="8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6A3D" w:rsidRDefault="00DC6A3D" w:rsidP="0029411A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561BC">
              <w:rPr>
                <w:rStyle w:val="a6"/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三、配置清单：</w:t>
            </w:r>
          </w:p>
        </w:tc>
      </w:tr>
      <w:tr w:rsidR="00DC6A3D" w:rsidTr="00AF0A35">
        <w:trPr>
          <w:trHeight w:val="43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6A3D" w:rsidRDefault="00DC6A3D" w:rsidP="0029411A">
            <w:pPr>
              <w:pStyle w:val="a5"/>
              <w:spacing w:before="0" w:beforeAutospacing="0" w:after="0" w:afterAutospacing="0"/>
              <w:jc w:val="center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6A3D" w:rsidRDefault="00DC6A3D" w:rsidP="0029411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561BC">
              <w:rPr>
                <w:rFonts w:ascii="Arial" w:hAnsi="Arial" w:cs="Arial"/>
                <w:color w:val="333333"/>
                <w:sz w:val="18"/>
                <w:szCs w:val="18"/>
              </w:rPr>
              <w:t>红外线</w:t>
            </w:r>
            <w:proofErr w:type="gramStart"/>
            <w:r w:rsidRPr="009561BC">
              <w:rPr>
                <w:rFonts w:ascii="Arial" w:hAnsi="Arial" w:cs="Arial"/>
                <w:color w:val="333333"/>
                <w:sz w:val="18"/>
                <w:szCs w:val="18"/>
              </w:rPr>
              <w:t>测温机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6A3D" w:rsidRDefault="00DC6A3D" w:rsidP="0029411A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</w:p>
        </w:tc>
      </w:tr>
      <w:tr w:rsidR="00DC6A3D" w:rsidTr="00AF0A35">
        <w:trPr>
          <w:trHeight w:val="532"/>
        </w:trPr>
        <w:tc>
          <w:tcPr>
            <w:tcW w:w="8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6A3D" w:rsidRPr="009561BC" w:rsidRDefault="00DC6A3D" w:rsidP="0029411A">
            <w:pPr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</w:pPr>
            <w:r w:rsidRPr="009561BC"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  <w:t>四</w:t>
            </w:r>
            <w:r w:rsidRPr="009561BC">
              <w:rPr>
                <w:rFonts w:ascii="Arial" w:eastAsia="宋体" w:hAnsi="Arial" w:cs="Arial" w:hint="eastAsia"/>
                <w:b/>
                <w:color w:val="333333"/>
                <w:sz w:val="24"/>
                <w:szCs w:val="24"/>
              </w:rPr>
              <w:t>、</w:t>
            </w:r>
            <w:r w:rsidRPr="009561BC"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  <w:t>质保期</w:t>
            </w:r>
            <w:r>
              <w:rPr>
                <w:rFonts w:ascii="Arial" w:eastAsia="宋体" w:hAnsi="Arial" w:cs="Arial" w:hint="eastAsia"/>
                <w:b/>
                <w:color w:val="333333"/>
                <w:sz w:val="24"/>
                <w:szCs w:val="24"/>
              </w:rPr>
              <w:t>：</w:t>
            </w:r>
          </w:p>
        </w:tc>
      </w:tr>
      <w:tr w:rsidR="00DC6A3D" w:rsidTr="00AF0A35">
        <w:trPr>
          <w:trHeight w:val="539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6A3D" w:rsidRPr="009561BC" w:rsidRDefault="00DC6A3D" w:rsidP="0029411A">
            <w:pPr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561BC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4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3D" w:rsidRPr="009561BC" w:rsidRDefault="00DC6A3D" w:rsidP="0029411A">
            <w:pPr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561B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三年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3D" w:rsidRPr="009561BC" w:rsidRDefault="00DC6A3D" w:rsidP="0029411A">
            <w:pPr>
              <w:rPr>
                <w:rFonts w:ascii="Arial" w:eastAsia="宋体" w:hAnsi="Arial" w:cs="Arial"/>
                <w:b/>
                <w:color w:val="333333"/>
                <w:sz w:val="24"/>
                <w:szCs w:val="24"/>
              </w:rPr>
            </w:pPr>
          </w:p>
        </w:tc>
      </w:tr>
    </w:tbl>
    <w:p w:rsidR="00FE2DB4" w:rsidRPr="00DC6A3D" w:rsidRDefault="00FE2DB4" w:rsidP="00DC6A3D"/>
    <w:sectPr w:rsidR="00FE2DB4" w:rsidRPr="00DC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18" w:rsidRDefault="00CB5618" w:rsidP="00E24279">
      <w:r>
        <w:separator/>
      </w:r>
    </w:p>
  </w:endnote>
  <w:endnote w:type="continuationSeparator" w:id="0">
    <w:p w:rsidR="00CB5618" w:rsidRDefault="00CB5618" w:rsidP="00E2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18" w:rsidRDefault="00CB5618" w:rsidP="00E24279">
      <w:r>
        <w:separator/>
      </w:r>
    </w:p>
  </w:footnote>
  <w:footnote w:type="continuationSeparator" w:id="0">
    <w:p w:rsidR="00CB5618" w:rsidRDefault="00CB5618" w:rsidP="00E2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2"/>
    <w:rsid w:val="002D7AD7"/>
    <w:rsid w:val="005C1940"/>
    <w:rsid w:val="00AF0A35"/>
    <w:rsid w:val="00C97502"/>
    <w:rsid w:val="00CB5618"/>
    <w:rsid w:val="00DC6A3D"/>
    <w:rsid w:val="00E24279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3D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6A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27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DC6A3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DC6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6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3D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6A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27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DC6A3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DC6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6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2024-07-02T05:56:00Z</dcterms:created>
  <dcterms:modified xsi:type="dcterms:W3CDTF">2024-07-02T06:11:00Z</dcterms:modified>
</cp:coreProperties>
</file>