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A9" w:rsidRDefault="002A3AA9">
      <w:pPr>
        <w:rPr>
          <w:rFonts w:hint="eastAsia"/>
          <w:sz w:val="32"/>
          <w:szCs w:val="36"/>
        </w:rPr>
      </w:pPr>
      <w:bookmarkStart w:id="0" w:name="_GoBack"/>
      <w:r w:rsidRPr="002A3AA9">
        <w:rPr>
          <w:rFonts w:hint="eastAsia"/>
          <w:sz w:val="32"/>
          <w:szCs w:val="36"/>
        </w:rPr>
        <w:t>附件</w:t>
      </w:r>
      <w:r w:rsidRPr="002A3AA9">
        <w:rPr>
          <w:sz w:val="32"/>
          <w:szCs w:val="36"/>
        </w:rPr>
        <w:t>1：</w:t>
      </w:r>
    </w:p>
    <w:p w:rsidR="002A3AA9" w:rsidRDefault="002A3AA9" w:rsidP="002A3AA9">
      <w:pPr>
        <w:jc w:val="center"/>
        <w:rPr>
          <w:rFonts w:hint="eastAsia"/>
          <w:sz w:val="32"/>
          <w:szCs w:val="36"/>
        </w:rPr>
      </w:pPr>
      <w:r w:rsidRPr="002A3AA9">
        <w:rPr>
          <w:sz w:val="32"/>
          <w:szCs w:val="36"/>
        </w:rPr>
        <w:t>食管动力学检查系统技术参数</w:t>
      </w:r>
    </w:p>
    <w:p w:rsidR="00F12B7B" w:rsidRDefault="0056373F">
      <w:pPr>
        <w:rPr>
          <w:sz w:val="28"/>
          <w:szCs w:val="32"/>
        </w:rPr>
      </w:pPr>
      <w:r>
        <w:rPr>
          <w:sz w:val="28"/>
          <w:szCs w:val="32"/>
        </w:rPr>
        <w:t>高分辨测压电</w:t>
      </w:r>
      <w:proofErr w:type="gramStart"/>
      <w:r>
        <w:rPr>
          <w:sz w:val="28"/>
          <w:szCs w:val="32"/>
        </w:rPr>
        <w:t>极</w:t>
      </w:r>
      <w:proofErr w:type="gramEnd"/>
      <w:r>
        <w:rPr>
          <w:sz w:val="28"/>
          <w:szCs w:val="32"/>
        </w:rPr>
        <w:t>技术要求：</w:t>
      </w:r>
    </w:p>
    <w:p w:rsidR="00F12B7B" w:rsidRDefault="0056373F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（</w:t>
      </w:r>
      <w:r>
        <w:rPr>
          <w:sz w:val="28"/>
          <w:szCs w:val="32"/>
        </w:rPr>
        <w:t>1</w:t>
      </w:r>
      <w:r>
        <w:rPr>
          <w:sz w:val="28"/>
          <w:szCs w:val="32"/>
        </w:rPr>
        <w:t>）固态高分辨率环绕测压电极，电极表面光滑，无突起，患者顺应性高。</w:t>
      </w:r>
    </w:p>
    <w:p w:rsidR="00F12B7B" w:rsidRDefault="0056373F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（</w:t>
      </w:r>
      <w:r>
        <w:rPr>
          <w:sz w:val="28"/>
          <w:szCs w:val="32"/>
        </w:rPr>
        <w:t>2</w:t>
      </w:r>
      <w:r>
        <w:rPr>
          <w:sz w:val="28"/>
          <w:szCs w:val="32"/>
        </w:rPr>
        <w:t>）测压通道采用电容式压力传感器，保证压力数据采集的快速、精准</w:t>
      </w:r>
    </w:p>
    <w:p w:rsidR="00F12B7B" w:rsidRDefault="0056373F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（</w:t>
      </w:r>
      <w:r>
        <w:rPr>
          <w:sz w:val="28"/>
          <w:szCs w:val="32"/>
        </w:rPr>
        <w:t>3</w:t>
      </w:r>
      <w:r>
        <w:rPr>
          <w:sz w:val="28"/>
          <w:szCs w:val="32"/>
        </w:rPr>
        <w:t>）高分辨率食道测压电极：</w:t>
      </w:r>
      <w:r>
        <w:rPr>
          <w:sz w:val="28"/>
          <w:szCs w:val="32"/>
        </w:rPr>
        <w:t>36</w:t>
      </w:r>
      <w:r>
        <w:rPr>
          <w:sz w:val="28"/>
          <w:szCs w:val="32"/>
        </w:rPr>
        <w:t>组测压通道</w:t>
      </w:r>
      <w:r>
        <w:rPr>
          <w:sz w:val="28"/>
          <w:szCs w:val="32"/>
        </w:rPr>
        <w:t>,</w:t>
      </w:r>
      <w:r>
        <w:rPr>
          <w:sz w:val="28"/>
          <w:szCs w:val="32"/>
        </w:rPr>
        <w:t>每通道有</w:t>
      </w:r>
      <w:r>
        <w:rPr>
          <w:sz w:val="28"/>
          <w:szCs w:val="32"/>
        </w:rPr>
        <w:t>12</w:t>
      </w:r>
      <w:r>
        <w:rPr>
          <w:sz w:val="28"/>
          <w:szCs w:val="32"/>
        </w:rPr>
        <w:t>个环绕测压点，共</w:t>
      </w:r>
      <w:r>
        <w:rPr>
          <w:sz w:val="28"/>
          <w:szCs w:val="32"/>
        </w:rPr>
        <w:t>432</w:t>
      </w:r>
      <w:r>
        <w:rPr>
          <w:sz w:val="28"/>
          <w:szCs w:val="32"/>
        </w:rPr>
        <w:t>个测压点</w:t>
      </w:r>
      <w:r>
        <w:rPr>
          <w:sz w:val="28"/>
          <w:szCs w:val="32"/>
        </w:rPr>
        <w:t>,</w:t>
      </w:r>
      <w:r>
        <w:rPr>
          <w:sz w:val="28"/>
          <w:szCs w:val="32"/>
        </w:rPr>
        <w:t>直径</w:t>
      </w:r>
      <w:r>
        <w:rPr>
          <w:sz w:val="28"/>
          <w:szCs w:val="32"/>
        </w:rPr>
        <w:t>4.2mm</w:t>
      </w:r>
    </w:p>
    <w:bookmarkEnd w:id="0"/>
    <w:p w:rsidR="00F12B7B" w:rsidRDefault="00F12B7B">
      <w:pPr>
        <w:rPr>
          <w:sz w:val="28"/>
          <w:szCs w:val="32"/>
        </w:rPr>
      </w:pPr>
    </w:p>
    <w:sectPr w:rsidR="00F12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73F" w:rsidRDefault="0056373F" w:rsidP="002A3AA9">
      <w:r>
        <w:separator/>
      </w:r>
    </w:p>
  </w:endnote>
  <w:endnote w:type="continuationSeparator" w:id="0">
    <w:p w:rsidR="0056373F" w:rsidRDefault="0056373F" w:rsidP="002A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73F" w:rsidRDefault="0056373F" w:rsidP="002A3AA9">
      <w:r>
        <w:separator/>
      </w:r>
    </w:p>
  </w:footnote>
  <w:footnote w:type="continuationSeparator" w:id="0">
    <w:p w:rsidR="0056373F" w:rsidRDefault="0056373F" w:rsidP="002A3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A0"/>
    <w:rsid w:val="002A3AA9"/>
    <w:rsid w:val="0056373F"/>
    <w:rsid w:val="009727A0"/>
    <w:rsid w:val="00A7014A"/>
    <w:rsid w:val="00F12B7B"/>
    <w:rsid w:val="1A70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3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3AA9"/>
    <w:rPr>
      <w:kern w:val="2"/>
      <w:sz w:val="18"/>
      <w:szCs w:val="18"/>
      <w14:ligatures w14:val="standardContextual"/>
    </w:rPr>
  </w:style>
  <w:style w:type="paragraph" w:styleId="a4">
    <w:name w:val="footer"/>
    <w:basedOn w:val="a"/>
    <w:link w:val="Char0"/>
    <w:uiPriority w:val="99"/>
    <w:unhideWhenUsed/>
    <w:rsid w:val="002A3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3AA9"/>
    <w:rPr>
      <w:kern w:val="2"/>
      <w:sz w:val="18"/>
      <w:szCs w:val="18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3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3AA9"/>
    <w:rPr>
      <w:kern w:val="2"/>
      <w:sz w:val="18"/>
      <w:szCs w:val="18"/>
      <w14:ligatures w14:val="standardContextual"/>
    </w:rPr>
  </w:style>
  <w:style w:type="paragraph" w:styleId="a4">
    <w:name w:val="footer"/>
    <w:basedOn w:val="a"/>
    <w:link w:val="Char0"/>
    <w:uiPriority w:val="99"/>
    <w:unhideWhenUsed/>
    <w:rsid w:val="002A3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3AA9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 张</dc:creator>
  <cp:lastModifiedBy>My</cp:lastModifiedBy>
  <cp:revision>2</cp:revision>
  <dcterms:created xsi:type="dcterms:W3CDTF">2023-10-30T14:06:00Z</dcterms:created>
  <dcterms:modified xsi:type="dcterms:W3CDTF">2024-05-14T11:41:00Z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5A2E8A3E90A4493FB3DFB7644458E458_13</vt:lpwstr>
  </property>
</Properties>
</file>