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E1A80" w14:textId="2B8AD7F7" w:rsidR="00B93626" w:rsidRDefault="00B21D5B">
      <w:pPr>
        <w:rPr>
          <w:rFonts w:ascii="仿宋" w:eastAsia="仿宋" w:hAnsi="仿宋" w:cs="仿宋"/>
          <w:b/>
          <w:bCs/>
          <w:sz w:val="32"/>
          <w:szCs w:val="32"/>
        </w:rPr>
      </w:pPr>
      <w:r>
        <w:rPr>
          <w:rFonts w:ascii="仿宋" w:eastAsia="仿宋" w:hAnsi="仿宋" w:cs="仿宋" w:hint="eastAsia"/>
          <w:b/>
          <w:bCs/>
          <w:sz w:val="32"/>
          <w:szCs w:val="32"/>
        </w:rPr>
        <w:t>技术参数吊塔</w:t>
      </w:r>
    </w:p>
    <w:p w14:paraId="799855A6" w14:textId="77777777" w:rsidR="00B93626" w:rsidRDefault="00B21D5B">
      <w:pPr>
        <w:numPr>
          <w:ilvl w:val="0"/>
          <w:numId w:val="1"/>
        </w:numPr>
      </w:pPr>
      <w:r>
        <w:t>所有吊塔上承载的设备的电源线路及气源管路和塔体之间没有相对移动，所有电源线路及气源管路必须在塔体不能外露，保证吊塔在移动过程中，不会因位置的改变导致线路脱落的意外发生。</w:t>
      </w:r>
    </w:p>
    <w:p w14:paraId="34753D98" w14:textId="77777777" w:rsidR="00B93626" w:rsidRDefault="00B21D5B">
      <w:r>
        <w:t>2.</w:t>
      </w:r>
      <w:r>
        <w:tab/>
      </w:r>
      <w:r>
        <w:t>桥式吊塔产品符合欧盟认证，并提供产品符合认证及声明</w:t>
      </w:r>
    </w:p>
    <w:p w14:paraId="086F5468" w14:textId="77777777" w:rsidR="00B93626" w:rsidRDefault="00B21D5B">
      <w:r>
        <w:t>3.</w:t>
      </w:r>
      <w:r>
        <w:tab/>
      </w:r>
      <w:r>
        <w:t>桥式吊塔产品符合气电分离要求，确保吊塔使用安全性，并提供省级及以上医疗器械所出具的检验报告。</w:t>
      </w:r>
    </w:p>
    <w:p w14:paraId="53EB6CA9" w14:textId="77777777" w:rsidR="00B93626" w:rsidRDefault="00B21D5B">
      <w:r>
        <w:t>4.</w:t>
      </w:r>
      <w:r>
        <w:tab/>
      </w:r>
      <w:r>
        <w:t>横梁长度</w:t>
      </w:r>
      <w:r>
        <w:t>2200mm-3100mm</w:t>
      </w:r>
      <w:r>
        <w:t>可供选择，最终可根据医院实际场地情况确定。</w:t>
      </w:r>
    </w:p>
    <w:p w14:paraId="2E17EA58" w14:textId="77777777" w:rsidR="00B93626" w:rsidRDefault="00B21D5B">
      <w:r>
        <w:t>5.</w:t>
      </w:r>
      <w:r>
        <w:tab/>
      </w:r>
      <w:r>
        <w:t>气体终端要求：要求所有气体插座和接头，德国制式。各种气体插座均为不同颜色和不同形状，防止误操作，具有</w:t>
      </w:r>
      <w:r>
        <w:t>Standby (</w:t>
      </w:r>
      <w:r>
        <w:t>原位待接通状态</w:t>
      </w:r>
      <w:r>
        <w:t>)</w:t>
      </w:r>
      <w:r>
        <w:t>功能。插座插头可保证</w:t>
      </w:r>
      <w:r>
        <w:rPr>
          <w:rFonts w:hint="eastAsia"/>
          <w:bCs/>
        </w:rPr>
        <w:t>≥</w:t>
      </w:r>
      <w:r>
        <w:t>2</w:t>
      </w:r>
      <w:r>
        <w:t>万次以上的插拔，可带气维修，维修费用低廉。</w:t>
      </w:r>
    </w:p>
    <w:p w14:paraId="5E417F5D" w14:textId="77777777" w:rsidR="00B93626" w:rsidRDefault="00B21D5B">
      <w:r>
        <w:t>6.</w:t>
      </w:r>
      <w:r>
        <w:tab/>
      </w:r>
      <w:r>
        <w:t>内置照明灯，位于吊桥横梁中，和吊桥设备一体，节约空间</w:t>
      </w:r>
      <w:r>
        <w:t xml:space="preserve"> </w:t>
      </w:r>
    </w:p>
    <w:p w14:paraId="5481C494" w14:textId="77777777" w:rsidR="00B93626" w:rsidRDefault="00B21D5B">
      <w:r>
        <w:t>7.</w:t>
      </w:r>
      <w:r>
        <w:tab/>
      </w:r>
      <w:r>
        <w:t>吊塔设备表面喷塑采用环保抗菌粉末，外观采用</w:t>
      </w:r>
      <w:proofErr w:type="gramStart"/>
      <w:r>
        <w:t>橘</w:t>
      </w:r>
      <w:proofErr w:type="gramEnd"/>
      <w:r>
        <w:t>纹处理，美观时尚、更易清洁</w:t>
      </w:r>
      <w:r>
        <w:t xml:space="preserve"> </w:t>
      </w:r>
    </w:p>
    <w:p w14:paraId="0CD6FA47" w14:textId="77777777" w:rsidR="00B93626" w:rsidRDefault="00B21D5B">
      <w:r>
        <w:t>8.</w:t>
      </w:r>
      <w:r>
        <w:tab/>
      </w:r>
      <w:r>
        <w:t>设备架在横梁上移动距离</w:t>
      </w:r>
      <w:r>
        <w:t>≥410mm</w:t>
      </w:r>
    </w:p>
    <w:p w14:paraId="7C3E1DC8" w14:textId="77777777" w:rsidR="00B93626" w:rsidRDefault="00B21D5B">
      <w:r>
        <w:t>9.</w:t>
      </w:r>
      <w:r>
        <w:tab/>
      </w:r>
      <w:r>
        <w:t>所</w:t>
      </w:r>
      <w:proofErr w:type="gramStart"/>
      <w:r>
        <w:t>有气电端口</w:t>
      </w:r>
      <w:proofErr w:type="gramEnd"/>
      <w:r>
        <w:t>必须安装于气电箱上，禁止安装于横梁上。</w:t>
      </w:r>
      <w:r>
        <w:t xml:space="preserve"> </w:t>
      </w:r>
    </w:p>
    <w:p w14:paraId="413821D7" w14:textId="77777777" w:rsidR="00B93626" w:rsidRDefault="00B21D5B">
      <w:r>
        <w:t>10.</w:t>
      </w:r>
      <w:r>
        <w:tab/>
      </w:r>
      <w:r>
        <w:t>桥式吊塔气电箱采用上电下气模式，气体终端安装需低于电源插座</w:t>
      </w:r>
      <w:r>
        <w:t>，同时电源与气源同面同侧排布，一方面确保即使在漏气情况下，氧气比空气重，不会与电源发生反应，另一方面气电同面同侧方便线缆管理。</w:t>
      </w:r>
    </w:p>
    <w:p w14:paraId="169A6771" w14:textId="77777777" w:rsidR="00B93626" w:rsidRDefault="00B21D5B">
      <w:r>
        <w:t>11.</w:t>
      </w:r>
      <w:r>
        <w:tab/>
      </w:r>
      <w:r>
        <w:t>所有气管为原装进口医用气体管路，气体终端符合</w:t>
      </w:r>
      <w:r>
        <w:t>ENISO 9170-1</w:t>
      </w:r>
      <w:r>
        <w:t>标准，医用气体软管符合</w:t>
      </w:r>
      <w:r>
        <w:t>ENISO 5359</w:t>
      </w:r>
      <w:r>
        <w:t>标准</w:t>
      </w:r>
      <w:r>
        <w:rPr>
          <w:rFonts w:hint="eastAsia"/>
        </w:rPr>
        <w:t>，</w:t>
      </w:r>
      <w:r>
        <w:rPr>
          <w:rFonts w:hint="eastAsia"/>
          <w:bCs/>
        </w:rPr>
        <w:t>医用气体正压柔性管内部直径应≥</w:t>
      </w:r>
      <w:r>
        <w:rPr>
          <w:rFonts w:hint="eastAsia"/>
          <w:bCs/>
        </w:rPr>
        <w:t>5mm</w:t>
      </w:r>
      <w:r>
        <w:rPr>
          <w:rFonts w:hint="eastAsia"/>
          <w:bCs/>
        </w:rPr>
        <w:t>，负压吸引的管道内部直径应≥</w:t>
      </w:r>
      <w:r>
        <w:rPr>
          <w:rFonts w:hint="eastAsia"/>
          <w:bCs/>
        </w:rPr>
        <w:t>6mm</w:t>
      </w:r>
    </w:p>
    <w:p w14:paraId="2DEB9253" w14:textId="77777777" w:rsidR="00B93626" w:rsidRDefault="00B21D5B">
      <w:r>
        <w:t>12.</w:t>
      </w:r>
      <w:r>
        <w:tab/>
      </w:r>
      <w:r>
        <w:t>吊塔防护等级应符合</w:t>
      </w:r>
      <w:r>
        <w:t>GB4208-2008</w:t>
      </w:r>
      <w:r>
        <w:t>中</w:t>
      </w:r>
      <w:r>
        <w:t>IP20</w:t>
      </w:r>
      <w:r>
        <w:t>的规定，并提供省级及以上医疗器械所出具的检验报告。</w:t>
      </w:r>
    </w:p>
    <w:p w14:paraId="5A5D7010" w14:textId="77777777" w:rsidR="00B93626" w:rsidRDefault="00B21D5B">
      <w:r>
        <w:t>13.</w:t>
      </w:r>
      <w:r>
        <w:tab/>
      </w:r>
      <w:r>
        <w:t>吊塔外科的防火等级</w:t>
      </w:r>
      <w:r>
        <w:rPr>
          <w:rFonts w:hint="eastAsia"/>
          <w:bCs/>
        </w:rPr>
        <w:t>≥</w:t>
      </w:r>
      <w:r>
        <w:t>UL94-V1</w:t>
      </w:r>
      <w:r>
        <w:t>级，并提供省级及以上医疗器械所出具的</w:t>
      </w:r>
      <w:r>
        <w:t>检验报告。</w:t>
      </w:r>
    </w:p>
    <w:p w14:paraId="04095434" w14:textId="77777777" w:rsidR="00B93626" w:rsidRDefault="00B21D5B">
      <w:r>
        <w:rPr>
          <w:rFonts w:ascii="宋体" w:hAnsi="宋体" w:hint="eastAsia"/>
          <w:kern w:val="0"/>
          <w:szCs w:val="21"/>
        </w:rPr>
        <w:t>1</w:t>
      </w:r>
      <w:r>
        <w:rPr>
          <w:rFonts w:ascii="宋体" w:hAnsi="宋体"/>
          <w:kern w:val="0"/>
          <w:szCs w:val="21"/>
        </w:rPr>
        <w:t xml:space="preserve">4. </w:t>
      </w:r>
      <w:r>
        <w:rPr>
          <w:rFonts w:ascii="宋体" w:hAnsi="宋体" w:hint="eastAsia"/>
          <w:kern w:val="0"/>
          <w:szCs w:val="21"/>
        </w:rPr>
        <w:t>吊塔转接安装基础架平缓施加荷载至</w:t>
      </w:r>
      <w:r>
        <w:rPr>
          <w:rFonts w:ascii="宋体" w:hAnsi="宋体" w:hint="eastAsia"/>
          <w:kern w:val="0"/>
          <w:szCs w:val="21"/>
        </w:rPr>
        <w:t>8000N.m</w:t>
      </w:r>
      <w:r>
        <w:rPr>
          <w:rFonts w:ascii="宋体" w:hAnsi="宋体" w:hint="eastAsia"/>
          <w:kern w:val="0"/>
          <w:szCs w:val="21"/>
        </w:rPr>
        <w:t>的试验扭矩，法兰盘水平偏角≤</w:t>
      </w:r>
      <w:r>
        <w:rPr>
          <w:rFonts w:ascii="宋体" w:hAnsi="宋体" w:hint="eastAsia"/>
          <w:kern w:val="0"/>
          <w:szCs w:val="21"/>
        </w:rPr>
        <w:t>0.4</w:t>
      </w:r>
      <w:r>
        <w:rPr>
          <w:rFonts w:ascii="宋体" w:hAnsi="宋体" w:hint="eastAsia"/>
          <w:kern w:val="0"/>
          <w:szCs w:val="21"/>
        </w:rPr>
        <w:t>°</w:t>
      </w:r>
    </w:p>
    <w:p w14:paraId="2CE0E377" w14:textId="77777777" w:rsidR="00B93626" w:rsidRDefault="00B21D5B">
      <w:r>
        <w:t>干、湿区</w:t>
      </w:r>
      <w:r>
        <w:rPr>
          <w:rFonts w:hint="eastAsia"/>
        </w:rPr>
        <w:t>技术要求：</w:t>
      </w:r>
    </w:p>
    <w:p w14:paraId="2F606092" w14:textId="77777777" w:rsidR="00B93626" w:rsidRDefault="00B21D5B">
      <w:pPr>
        <w:ind w:left="420"/>
      </w:pPr>
      <w:r>
        <w:rPr>
          <w:rFonts w:hint="eastAsia"/>
        </w:rPr>
        <w:t>干区</w:t>
      </w:r>
    </w:p>
    <w:p w14:paraId="31D81BDE" w14:textId="77777777" w:rsidR="00B93626" w:rsidRDefault="00B21D5B">
      <w:r>
        <w:t>1.</w:t>
      </w:r>
      <w:r>
        <w:t>干区承重负载能力</w:t>
      </w:r>
      <w:r>
        <w:t xml:space="preserve">≥120Kg. </w:t>
      </w:r>
    </w:p>
    <w:p w14:paraId="13608B66" w14:textId="77777777" w:rsidR="00B93626" w:rsidRDefault="00B21D5B">
      <w:r>
        <w:rPr>
          <w:rFonts w:hint="eastAsia"/>
        </w:rPr>
        <w:t>2</w:t>
      </w:r>
      <w:r>
        <w:t>.</w:t>
      </w:r>
      <w:r>
        <w:t>气电箱长度</w:t>
      </w:r>
      <w:r>
        <w:t>≥800mm</w:t>
      </w:r>
    </w:p>
    <w:p w14:paraId="220AC6C4" w14:textId="77777777" w:rsidR="00B93626" w:rsidRDefault="00B21D5B">
      <w:r>
        <w:t>3.</w:t>
      </w:r>
      <w:r>
        <w:t>德式标准气体插座（空气</w:t>
      </w:r>
      <w:r>
        <w:t>≥1</w:t>
      </w:r>
      <w:r>
        <w:t>个，负压吸引</w:t>
      </w:r>
      <w:r>
        <w:t>≥1</w:t>
      </w:r>
      <w:r>
        <w:t>个，氧气</w:t>
      </w:r>
      <w:r>
        <w:t>≥2</w:t>
      </w:r>
      <w:r>
        <w:t>个），含所有插头</w:t>
      </w:r>
    </w:p>
    <w:p w14:paraId="32B5E433" w14:textId="77777777" w:rsidR="00B93626" w:rsidRDefault="00B21D5B">
      <w:r>
        <w:t>4.</w:t>
      </w:r>
      <w:r>
        <w:t>电源插座</w:t>
      </w:r>
      <w:r>
        <w:t>≥6</w:t>
      </w:r>
      <w:r>
        <w:t>个</w:t>
      </w:r>
    </w:p>
    <w:p w14:paraId="6BAC2E2B" w14:textId="77777777" w:rsidR="00B93626" w:rsidRDefault="00B21D5B">
      <w:r>
        <w:t>5.</w:t>
      </w:r>
      <w:r>
        <w:t>网络接口</w:t>
      </w:r>
      <w:r>
        <w:t>≥ 1</w:t>
      </w:r>
      <w:r>
        <w:t>个</w:t>
      </w:r>
    </w:p>
    <w:p w14:paraId="258E7EF1" w14:textId="77777777" w:rsidR="00B93626" w:rsidRDefault="00B21D5B">
      <w:r>
        <w:t>6.</w:t>
      </w:r>
      <w:r>
        <w:t>等</w:t>
      </w:r>
      <w:proofErr w:type="gramStart"/>
      <w:r>
        <w:t>电位住</w:t>
      </w:r>
      <w:proofErr w:type="gramEnd"/>
      <w:r>
        <w:t>≥2</w:t>
      </w:r>
      <w:r>
        <w:t>个</w:t>
      </w:r>
    </w:p>
    <w:p w14:paraId="4813E6A2" w14:textId="77777777" w:rsidR="00B93626" w:rsidRDefault="00B21D5B">
      <w:r>
        <w:t>7.</w:t>
      </w:r>
      <w:r>
        <w:t>二层设备托盘，其中一层带抽屉，托盘尺寸</w:t>
      </w:r>
      <w:r>
        <w:t xml:space="preserve">≥530X340mm </w:t>
      </w:r>
    </w:p>
    <w:p w14:paraId="4EE4B173" w14:textId="77777777" w:rsidR="00B93626" w:rsidRDefault="00B21D5B">
      <w:r>
        <w:t>8.</w:t>
      </w:r>
      <w:r>
        <w:t>吊杆两侧必须带有国际标准不锈钢设备边条和国际标准通用制式</w:t>
      </w:r>
      <w:r>
        <w:t>∮38</w:t>
      </w:r>
      <w:r>
        <w:t>钢管，可用于连接各种设备（呼吸机、监护仪等）配</w:t>
      </w:r>
      <w:r>
        <w:t>套连接装置等</w:t>
      </w:r>
    </w:p>
    <w:p w14:paraId="4B286AF0" w14:textId="77777777" w:rsidR="00B93626" w:rsidRDefault="00B21D5B">
      <w:pPr>
        <w:ind w:firstLineChars="200" w:firstLine="420"/>
      </w:pPr>
      <w:r>
        <w:rPr>
          <w:rFonts w:hint="eastAsia"/>
        </w:rPr>
        <w:t>湿区</w:t>
      </w:r>
    </w:p>
    <w:p w14:paraId="799894BA" w14:textId="77777777" w:rsidR="00B93626" w:rsidRDefault="00B21D5B">
      <w:r>
        <w:t>1.</w:t>
      </w:r>
      <w:r>
        <w:t>湿区承重负载能力</w:t>
      </w:r>
      <w:r>
        <w:t>≥120Kg</w:t>
      </w:r>
      <w:r>
        <w:rPr>
          <w:rFonts w:hint="eastAsia"/>
        </w:rPr>
        <w:t>，</w:t>
      </w:r>
      <w:r>
        <w:t>气电箱长度</w:t>
      </w:r>
      <w:r>
        <w:t>≥800</w:t>
      </w:r>
      <w:r>
        <w:rPr>
          <w:rFonts w:hint="eastAsia"/>
        </w:rPr>
        <w:t>mm</w:t>
      </w:r>
    </w:p>
    <w:p w14:paraId="608A636C" w14:textId="77777777" w:rsidR="00B93626" w:rsidRDefault="00B21D5B">
      <w:r>
        <w:t>2.</w:t>
      </w:r>
      <w:r>
        <w:rPr>
          <w:rFonts w:hint="eastAsia"/>
        </w:rPr>
        <w:t>质保五年</w:t>
      </w:r>
    </w:p>
    <w:p w14:paraId="6019B78C" w14:textId="77777777" w:rsidR="00B93626" w:rsidRDefault="00B21D5B">
      <w:r>
        <w:t>3.</w:t>
      </w:r>
      <w:r>
        <w:t>德式标准气体插座（空气</w:t>
      </w:r>
      <w:r>
        <w:t>≥1</w:t>
      </w:r>
      <w:r>
        <w:t>个，负压吸引</w:t>
      </w:r>
      <w:r>
        <w:t>≥1</w:t>
      </w:r>
      <w:r>
        <w:t>个，氧气</w:t>
      </w:r>
      <w:r>
        <w:t>≥2</w:t>
      </w:r>
      <w:r>
        <w:t>个）</w:t>
      </w:r>
    </w:p>
    <w:p w14:paraId="797F43EC" w14:textId="77777777" w:rsidR="00B93626" w:rsidRDefault="00B21D5B">
      <w:r>
        <w:t>4.</w:t>
      </w:r>
      <w:r>
        <w:t>湿区配双关节旋转伸展臂</w:t>
      </w:r>
      <w:r>
        <w:rPr>
          <w:rFonts w:hint="eastAsia"/>
          <w:bCs/>
        </w:rPr>
        <w:t>≥</w:t>
      </w:r>
      <w:r>
        <w:t>2</w:t>
      </w:r>
      <w:r>
        <w:t>个，双臂长</w:t>
      </w:r>
      <w:r>
        <w:t>300mmX300mm</w:t>
      </w:r>
      <w:r>
        <w:t>；</w:t>
      </w:r>
    </w:p>
    <w:p w14:paraId="67A465E1" w14:textId="77777777" w:rsidR="00B93626" w:rsidRDefault="00B21D5B">
      <w:r>
        <w:t>5.</w:t>
      </w:r>
      <w:r>
        <w:t>高度可调不锈钢输液架</w:t>
      </w:r>
      <w:r>
        <w:rPr>
          <w:rFonts w:hint="eastAsia"/>
          <w:bCs/>
        </w:rPr>
        <w:t>≥</w:t>
      </w:r>
      <w:r>
        <w:t>1</w:t>
      </w:r>
      <w:r>
        <w:t>个，输液</w:t>
      </w:r>
      <w:proofErr w:type="gramStart"/>
      <w:r>
        <w:t>架最大</w:t>
      </w:r>
      <w:proofErr w:type="gramEnd"/>
      <w:r>
        <w:t>标称工作称重应</w:t>
      </w:r>
      <w:r>
        <w:t>≥30kg</w:t>
      </w:r>
      <w:r>
        <w:t>。</w:t>
      </w:r>
    </w:p>
    <w:p w14:paraId="42615EF6" w14:textId="77777777" w:rsidR="00B93626" w:rsidRDefault="00B21D5B">
      <w:r>
        <w:t>6.</w:t>
      </w:r>
      <w:r>
        <w:t>电源插座</w:t>
      </w:r>
      <w:r>
        <w:t>≥6</w:t>
      </w:r>
      <w:r>
        <w:t>个</w:t>
      </w:r>
    </w:p>
    <w:p w14:paraId="4F692C6B" w14:textId="77777777" w:rsidR="00B93626" w:rsidRDefault="00B21D5B">
      <w:r>
        <w:lastRenderedPageBreak/>
        <w:t>7.</w:t>
      </w:r>
      <w:r>
        <w:t>置物篮</w:t>
      </w:r>
      <w:r>
        <w:rPr>
          <w:rFonts w:hint="eastAsia"/>
          <w:bCs/>
        </w:rPr>
        <w:t>≥</w:t>
      </w:r>
      <w:r>
        <w:t>1</w:t>
      </w:r>
      <w:r>
        <w:t>个</w:t>
      </w:r>
    </w:p>
    <w:p w14:paraId="574A771E" w14:textId="77777777" w:rsidR="00B93626" w:rsidRDefault="00B21D5B">
      <w:r>
        <w:t>8.</w:t>
      </w:r>
      <w:r>
        <w:t>集线器</w:t>
      </w:r>
      <w:r>
        <w:rPr>
          <w:rFonts w:hint="eastAsia"/>
          <w:bCs/>
        </w:rPr>
        <w:t>≥</w:t>
      </w:r>
      <w:r>
        <w:t xml:space="preserve"> 2</w:t>
      </w:r>
      <w:r>
        <w:t>个</w:t>
      </w:r>
    </w:p>
    <w:p w14:paraId="58712AC0" w14:textId="77777777" w:rsidR="00B93626" w:rsidRDefault="00B93626">
      <w:bookmarkStart w:id="0" w:name="_GoBack"/>
      <w:bookmarkEnd w:id="0"/>
    </w:p>
    <w:sectPr w:rsidR="00B93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4FEC6"/>
    <w:multiLevelType w:val="singleLevel"/>
    <w:tmpl w:val="3934FEC6"/>
    <w:lvl w:ilvl="0">
      <w:start w:val="1"/>
      <w:numFmt w:val="decimal"/>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DYxYzRlNTdiOTcyN2NiMTg1ZWRmOTNlNzc3OGEifQ=="/>
  </w:docVars>
  <w:rsids>
    <w:rsidRoot w:val="00C22707"/>
    <w:rsid w:val="00620A13"/>
    <w:rsid w:val="00B21D5B"/>
    <w:rsid w:val="00B93626"/>
    <w:rsid w:val="00C22707"/>
    <w:rsid w:val="2FFA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黄智鹏 Huang Zhipeng</dc:creator>
  <cp:lastModifiedBy>Test</cp:lastModifiedBy>
  <cp:revision>2</cp:revision>
  <cp:lastPrinted>2024-07-25T09:05:00Z</cp:lastPrinted>
  <dcterms:created xsi:type="dcterms:W3CDTF">2024-07-10T09:03:00Z</dcterms:created>
  <dcterms:modified xsi:type="dcterms:W3CDTF">2024-08-06T08:20:00Z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621CF8A4050F49949D5AE20634F01BD2_12</vt:lpwstr>
  </property>
</Properties>
</file>