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80" w:type="dxa"/>
        <w:tblInd w:w="93" w:type="dxa"/>
        <w:tblLook w:val="04A0" w:firstRow="1" w:lastRow="0" w:firstColumn="1" w:lastColumn="0" w:noHBand="0" w:noVBand="1"/>
      </w:tblPr>
      <w:tblGrid>
        <w:gridCol w:w="560"/>
        <w:gridCol w:w="2080"/>
        <w:gridCol w:w="1540"/>
      </w:tblGrid>
      <w:tr w:rsidR="0000461D" w:rsidRPr="0000461D" w14:paraId="7C3EF9E9" w14:textId="77777777" w:rsidTr="00A05C4E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64F" w14:textId="77777777" w:rsidR="0000461D" w:rsidRPr="0000461D" w:rsidRDefault="0000461D" w:rsidP="0000461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46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E8B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46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D06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0461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00461D" w:rsidRPr="0000461D" w14:paraId="402C3BA9" w14:textId="77777777" w:rsidTr="00A05C4E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4DB8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8E0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氩气电极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996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461D" w:rsidRPr="0000461D" w14:paraId="68D029D7" w14:textId="77777777" w:rsidTr="00A05C4E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96C3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4E9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520A" w14:textId="77777777" w:rsidR="0000461D" w:rsidRPr="0000461D" w:rsidRDefault="0000461D" w:rsidP="0000461D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导管类</w:t>
            </w:r>
          </w:p>
        </w:tc>
      </w:tr>
      <w:tr w:rsidR="0000461D" w:rsidRPr="0000461D" w14:paraId="278E75D9" w14:textId="77777777" w:rsidTr="00A05C4E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FFA4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496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经皮内窥镜胃造瘘管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1632" w14:textId="77777777" w:rsidR="0000461D" w:rsidRPr="0000461D" w:rsidRDefault="0000461D" w:rsidP="000046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461D" w:rsidRPr="0000461D" w14:paraId="09C87857" w14:textId="77777777" w:rsidTr="00A05C4E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F13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C31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胰管支架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7CC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支架类</w:t>
            </w:r>
          </w:p>
        </w:tc>
      </w:tr>
      <w:tr w:rsidR="0000461D" w:rsidRPr="0000461D" w14:paraId="5EB23334" w14:textId="77777777" w:rsidTr="00A05C4E">
        <w:trPr>
          <w:trHeight w:val="2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632A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FFC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胃肠支架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9ECE" w14:textId="77777777" w:rsidR="0000461D" w:rsidRPr="0000461D" w:rsidRDefault="0000461D" w:rsidP="000046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461D" w:rsidRPr="0000461D" w14:paraId="166057FD" w14:textId="77777777" w:rsidTr="00A05C4E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115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1BF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组织胶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49D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胶类</w:t>
            </w:r>
          </w:p>
        </w:tc>
      </w:tr>
      <w:tr w:rsidR="0000461D" w:rsidRPr="0000461D" w14:paraId="458C161B" w14:textId="77777777" w:rsidTr="00A05C4E">
        <w:trPr>
          <w:trHeight w:val="2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4D4B" w14:textId="77777777" w:rsidR="0000461D" w:rsidRPr="0000461D" w:rsidRDefault="0000461D" w:rsidP="000046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B8F" w14:textId="77777777" w:rsidR="0000461D" w:rsidRPr="0000461D" w:rsidRDefault="0000461D" w:rsidP="00004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46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肠镜胶</w:t>
            </w:r>
            <w:proofErr w:type="gram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511A" w14:textId="77777777" w:rsidR="0000461D" w:rsidRPr="0000461D" w:rsidRDefault="0000461D" w:rsidP="000046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A38E47A" w14:textId="77777777" w:rsidR="0000461D" w:rsidRPr="0000461D" w:rsidRDefault="0000461D" w:rsidP="0000461D">
      <w:pPr>
        <w:widowControl/>
        <w:shd w:val="clear" w:color="auto" w:fill="FFFFFF"/>
        <w:spacing w:line="345" w:lineRule="atLeast"/>
        <w:ind w:left="450"/>
        <w:rPr>
          <w:rFonts w:ascii="宋体" w:eastAsia="宋体" w:hAnsi="宋体" w:cs="宋体"/>
          <w:color w:val="000000"/>
          <w:kern w:val="0"/>
          <w:sz w:val="22"/>
          <w:szCs w:val="21"/>
        </w:rPr>
      </w:pPr>
    </w:p>
    <w:p w14:paraId="146CFA29" w14:textId="5614053F" w:rsidR="001748EE" w:rsidRDefault="001748EE" w:rsidP="0000461D"/>
    <w:p w14:paraId="2927F401" w14:textId="194DBB38" w:rsidR="001748EE" w:rsidRPr="0000461D" w:rsidRDefault="00BC7776" w:rsidP="0000461D">
      <w:pPr>
        <w:rPr>
          <w:b/>
        </w:rPr>
      </w:pPr>
      <w:r w:rsidRPr="0000461D">
        <w:rPr>
          <w:rFonts w:hint="eastAsia"/>
          <w:b/>
        </w:rPr>
        <w:t>氩气电极</w:t>
      </w:r>
    </w:p>
    <w:p w14:paraId="0CB7E39D" w14:textId="77777777" w:rsidR="001748EE" w:rsidRDefault="00BC7776">
      <w:r>
        <w:rPr>
          <w:rFonts w:hint="eastAsia"/>
        </w:rPr>
        <w:t>内镜氩气治疗配件，可与海</w:t>
      </w:r>
      <w:proofErr w:type="gramStart"/>
      <w:r>
        <w:rPr>
          <w:rFonts w:hint="eastAsia"/>
        </w:rPr>
        <w:t>博刀配套</w:t>
      </w:r>
      <w:proofErr w:type="gramEnd"/>
      <w:r>
        <w:rPr>
          <w:rFonts w:hint="eastAsia"/>
        </w:rPr>
        <w:t>使用</w:t>
      </w:r>
    </w:p>
    <w:p w14:paraId="12A86D12" w14:textId="77777777" w:rsidR="001748EE" w:rsidRDefault="001748EE"/>
    <w:p w14:paraId="6ACB3094" w14:textId="77777777" w:rsidR="001748EE" w:rsidRPr="0000461D" w:rsidRDefault="00BC7776">
      <w:pPr>
        <w:rPr>
          <w:b/>
        </w:rPr>
      </w:pPr>
      <w:r w:rsidRPr="0000461D">
        <w:rPr>
          <w:rFonts w:hint="eastAsia"/>
          <w:b/>
        </w:rPr>
        <w:t>球囊扩张导管</w:t>
      </w:r>
    </w:p>
    <w:p w14:paraId="5485EE8F" w14:textId="77777777" w:rsidR="001748EE" w:rsidRDefault="00BC7776">
      <w:pPr>
        <w:numPr>
          <w:ilvl w:val="0"/>
          <w:numId w:val="5"/>
        </w:numPr>
      </w:pPr>
      <w:r>
        <w:rPr>
          <w:rFonts w:hint="eastAsia"/>
        </w:rPr>
        <w:t>ERCP</w:t>
      </w:r>
      <w:r>
        <w:rPr>
          <w:rFonts w:hint="eastAsia"/>
        </w:rPr>
        <w:t>手术使用，型号规格全</w:t>
      </w:r>
      <w:r>
        <w:rPr>
          <w:rFonts w:hint="eastAsia"/>
        </w:rPr>
        <w:t xml:space="preserve"> </w:t>
      </w:r>
    </w:p>
    <w:p w14:paraId="6E661AC4" w14:textId="77777777" w:rsidR="001748EE" w:rsidRPr="0000461D" w:rsidRDefault="00BC7776">
      <w:pPr>
        <w:rPr>
          <w:b/>
        </w:rPr>
      </w:pPr>
      <w:r w:rsidRPr="0000461D">
        <w:rPr>
          <w:rFonts w:hint="eastAsia"/>
          <w:b/>
        </w:rPr>
        <w:t>经皮内窥镜胃造瘘管</w:t>
      </w:r>
    </w:p>
    <w:p w14:paraId="48F94F0B" w14:textId="20CD1FD8" w:rsidR="001748EE" w:rsidRPr="0000461D" w:rsidRDefault="00BC7776">
      <w:r>
        <w:rPr>
          <w:rFonts w:hint="eastAsia"/>
        </w:rPr>
        <w:t>1.</w:t>
      </w:r>
      <w:r>
        <w:rPr>
          <w:rFonts w:hint="eastAsia"/>
        </w:rPr>
        <w:t>经皮内镜下胃造</w:t>
      </w:r>
      <w:proofErr w:type="gramStart"/>
      <w:r>
        <w:rPr>
          <w:rFonts w:hint="eastAsia"/>
        </w:rPr>
        <w:t>瘘</w:t>
      </w:r>
      <w:proofErr w:type="gramEnd"/>
      <w:r>
        <w:rPr>
          <w:rFonts w:hint="eastAsia"/>
        </w:rPr>
        <w:t>用，型号规格全</w:t>
      </w:r>
      <w:r>
        <w:rPr>
          <w:rFonts w:hint="eastAsia"/>
        </w:rPr>
        <w:t xml:space="preserve"> </w:t>
      </w:r>
    </w:p>
    <w:p w14:paraId="07453CDB" w14:textId="77777777" w:rsidR="001748EE" w:rsidRPr="0000461D" w:rsidRDefault="00BC7776" w:rsidP="0000461D">
      <w:pPr>
        <w:rPr>
          <w:b/>
        </w:rPr>
      </w:pPr>
      <w:bookmarkStart w:id="0" w:name="_GoBack"/>
      <w:r w:rsidRPr="0000461D">
        <w:rPr>
          <w:rFonts w:hint="eastAsia"/>
          <w:b/>
        </w:rPr>
        <w:t>胰管支架</w:t>
      </w:r>
    </w:p>
    <w:bookmarkEnd w:id="0"/>
    <w:p w14:paraId="601B4104" w14:textId="77777777" w:rsidR="001748EE" w:rsidRDefault="00BC7776">
      <w:pPr>
        <w:numPr>
          <w:ilvl w:val="0"/>
          <w:numId w:val="7"/>
        </w:numPr>
      </w:pPr>
      <w:r>
        <w:rPr>
          <w:rFonts w:hint="eastAsia"/>
        </w:rPr>
        <w:t>ERCP</w:t>
      </w:r>
      <w:r>
        <w:rPr>
          <w:rFonts w:hint="eastAsia"/>
        </w:rPr>
        <w:t>手术使用，型号规格全</w:t>
      </w:r>
      <w:r>
        <w:rPr>
          <w:rFonts w:hint="eastAsia"/>
        </w:rPr>
        <w:t xml:space="preserve"> </w:t>
      </w:r>
    </w:p>
    <w:p w14:paraId="75C2EBD6" w14:textId="77777777" w:rsidR="001748EE" w:rsidRPr="0000461D" w:rsidRDefault="00BC7776" w:rsidP="0000461D">
      <w:pPr>
        <w:rPr>
          <w:b/>
        </w:rPr>
      </w:pPr>
      <w:r w:rsidRPr="0000461D">
        <w:rPr>
          <w:rFonts w:hint="eastAsia"/>
          <w:b/>
        </w:rPr>
        <w:t>胃肠支架</w:t>
      </w:r>
    </w:p>
    <w:p w14:paraId="6E018BDA" w14:textId="77777777" w:rsidR="001748EE" w:rsidRDefault="00BC7776">
      <w:r>
        <w:rPr>
          <w:rFonts w:hint="eastAsia"/>
        </w:rPr>
        <w:t>规格</w:t>
      </w:r>
      <w:r>
        <w:rPr>
          <w:rFonts w:hint="eastAsia"/>
        </w:rPr>
        <w:t>1</w:t>
      </w:r>
      <w:r>
        <w:rPr>
          <w:rFonts w:hint="eastAsia"/>
        </w:rPr>
        <w:t>：适用于上消化道狭准，型号规格全</w:t>
      </w:r>
    </w:p>
    <w:p w14:paraId="6DF7E94E" w14:textId="77777777" w:rsidR="001748EE" w:rsidRDefault="00BC7776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规格2：适用于下消化道狭窄，型号规格全</w:t>
      </w:r>
    </w:p>
    <w:p w14:paraId="7A25F030" w14:textId="64B38F52" w:rsidR="001748EE" w:rsidRDefault="001748EE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14:paraId="0FC825BF" w14:textId="77777777" w:rsidR="001748EE" w:rsidRPr="0000461D" w:rsidRDefault="00BC7776">
      <w:pPr>
        <w:rPr>
          <w:b/>
        </w:rPr>
      </w:pPr>
      <w:r w:rsidRPr="0000461D">
        <w:rPr>
          <w:rFonts w:hint="eastAsia"/>
          <w:b/>
        </w:rPr>
        <w:t>组织胶</w:t>
      </w:r>
    </w:p>
    <w:p w14:paraId="76665694" w14:textId="77777777" w:rsidR="001748EE" w:rsidRDefault="00BC7776">
      <w:r>
        <w:rPr>
          <w:rFonts w:hint="eastAsia"/>
        </w:rPr>
        <w:t>规格</w:t>
      </w:r>
      <w:r>
        <w:rPr>
          <w:rFonts w:hint="eastAsia"/>
        </w:rPr>
        <w:t>1</w:t>
      </w:r>
      <w:r>
        <w:rPr>
          <w:rFonts w:hint="eastAsia"/>
        </w:rPr>
        <w:t>：应用于胃及十二指肠黏膜创面，粘附性好，适应消化道的各种活动形式及创面变化，不易脱落，可持续覆盖创面</w:t>
      </w:r>
      <w:r>
        <w:rPr>
          <w:rFonts w:hint="eastAsia"/>
        </w:rPr>
        <w:t>1-2</w:t>
      </w:r>
      <w:r>
        <w:rPr>
          <w:rFonts w:hint="eastAsia"/>
        </w:rPr>
        <w:t>周。只粘附于黏膜创面，不损伤正常黏膜组织及内镜</w:t>
      </w:r>
    </w:p>
    <w:p w14:paraId="47624CE2" w14:textId="77777777" w:rsidR="001748EE" w:rsidRDefault="00BC7776">
      <w:r>
        <w:rPr>
          <w:rFonts w:hint="eastAsia"/>
        </w:rPr>
        <w:t>规格</w:t>
      </w:r>
      <w:r>
        <w:rPr>
          <w:rFonts w:hint="eastAsia"/>
        </w:rPr>
        <w:t>2</w:t>
      </w:r>
      <w:r>
        <w:rPr>
          <w:rFonts w:hint="eastAsia"/>
        </w:rPr>
        <w:t>：应用于食管及肠道黏膜创面，粘附性好，适应消化道的各种活动形式及创面变化，不易脱落，可持续覆盖创面</w:t>
      </w:r>
      <w:r>
        <w:rPr>
          <w:rFonts w:hint="eastAsia"/>
        </w:rPr>
        <w:t>1-2</w:t>
      </w:r>
      <w:r>
        <w:rPr>
          <w:rFonts w:hint="eastAsia"/>
        </w:rPr>
        <w:t>周。只粘附于黏膜创面，不损伤正常黏膜组织及内镜</w:t>
      </w:r>
    </w:p>
    <w:p w14:paraId="6C6D42B0" w14:textId="77777777" w:rsidR="001748EE" w:rsidRDefault="00BC7776">
      <w:r>
        <w:rPr>
          <w:rFonts w:hint="eastAsia"/>
        </w:rPr>
        <w:t>规格</w:t>
      </w:r>
      <w:r>
        <w:rPr>
          <w:rFonts w:hint="eastAsia"/>
        </w:rPr>
        <w:t>3</w:t>
      </w:r>
      <w:r>
        <w:rPr>
          <w:rFonts w:hint="eastAsia"/>
        </w:rPr>
        <w:t>：适用于胃静脉曲张栓塞治疗，在血管内应用是</w:t>
      </w:r>
      <w:r>
        <w:rPr>
          <w:rFonts w:hint="eastAsia"/>
        </w:rPr>
        <w:t>3-5</w:t>
      </w:r>
      <w:r>
        <w:rPr>
          <w:rFonts w:hint="eastAsia"/>
        </w:rPr>
        <w:t>秒完成固化</w:t>
      </w:r>
    </w:p>
    <w:p w14:paraId="5EBB01CD" w14:textId="77777777" w:rsidR="001748EE" w:rsidRPr="0000461D" w:rsidRDefault="00BC7776">
      <w:pPr>
        <w:rPr>
          <w:b/>
        </w:rPr>
      </w:pPr>
      <w:r w:rsidRPr="0000461D">
        <w:rPr>
          <w:rFonts w:hint="eastAsia"/>
          <w:b/>
        </w:rPr>
        <w:t>肠镜胶</w:t>
      </w:r>
    </w:p>
    <w:p w14:paraId="58C51B11" w14:textId="77777777" w:rsidR="001748EE" w:rsidRDefault="00BC7776">
      <w:r>
        <w:rPr>
          <w:rFonts w:hint="eastAsia"/>
        </w:rPr>
        <w:t>应用于肠镜检查黏膜润滑作用，水溶性，不损失内镜</w:t>
      </w:r>
    </w:p>
    <w:p w14:paraId="164B909B" w14:textId="77777777" w:rsidR="001748EE" w:rsidRDefault="001748EE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14:paraId="7B09ADA2" w14:textId="77777777" w:rsidR="001748EE" w:rsidRDefault="001748EE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14:paraId="21C59F5F" w14:textId="77777777" w:rsidR="001748EE" w:rsidRDefault="001748EE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14:paraId="5734ABE1" w14:textId="425A1813" w:rsidR="001748EE" w:rsidRDefault="001748EE" w:rsidP="00BC7776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sectPr w:rsidR="0017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14030"/>
    <w:multiLevelType w:val="singleLevel"/>
    <w:tmpl w:val="85514030"/>
    <w:lvl w:ilvl="0">
      <w:start w:val="1"/>
      <w:numFmt w:val="decimal"/>
      <w:suff w:val="nothing"/>
      <w:lvlText w:val="%1、"/>
      <w:lvlJc w:val="left"/>
    </w:lvl>
  </w:abstractNum>
  <w:abstractNum w:abstractNumId="1">
    <w:nsid w:val="868EBD62"/>
    <w:multiLevelType w:val="singleLevel"/>
    <w:tmpl w:val="868EBD62"/>
    <w:lvl w:ilvl="0">
      <w:start w:val="1"/>
      <w:numFmt w:val="decimal"/>
      <w:suff w:val="nothing"/>
      <w:lvlText w:val="%1、"/>
      <w:lvlJc w:val="left"/>
    </w:lvl>
  </w:abstractNum>
  <w:abstractNum w:abstractNumId="2">
    <w:nsid w:val="92A549A4"/>
    <w:multiLevelType w:val="singleLevel"/>
    <w:tmpl w:val="92A549A4"/>
    <w:lvl w:ilvl="0">
      <w:start w:val="1"/>
      <w:numFmt w:val="decimal"/>
      <w:suff w:val="nothing"/>
      <w:lvlText w:val="%1、"/>
      <w:lvlJc w:val="left"/>
    </w:lvl>
  </w:abstractNum>
  <w:abstractNum w:abstractNumId="3">
    <w:nsid w:val="EA571233"/>
    <w:multiLevelType w:val="singleLevel"/>
    <w:tmpl w:val="EA571233"/>
    <w:lvl w:ilvl="0">
      <w:start w:val="1"/>
      <w:numFmt w:val="decimal"/>
      <w:suff w:val="nothing"/>
      <w:lvlText w:val="%1、"/>
      <w:lvlJc w:val="left"/>
    </w:lvl>
  </w:abstractNum>
  <w:abstractNum w:abstractNumId="4">
    <w:nsid w:val="10882CDD"/>
    <w:multiLevelType w:val="singleLevel"/>
    <w:tmpl w:val="10882CDD"/>
    <w:lvl w:ilvl="0">
      <w:start w:val="1"/>
      <w:numFmt w:val="decimal"/>
      <w:suff w:val="nothing"/>
      <w:lvlText w:val="%1、"/>
      <w:lvlJc w:val="left"/>
    </w:lvl>
  </w:abstractNum>
  <w:abstractNum w:abstractNumId="5">
    <w:nsid w:val="34BA7C1E"/>
    <w:multiLevelType w:val="singleLevel"/>
    <w:tmpl w:val="34BA7C1E"/>
    <w:lvl w:ilvl="0">
      <w:start w:val="1"/>
      <w:numFmt w:val="decimal"/>
      <w:suff w:val="nothing"/>
      <w:lvlText w:val="%1、"/>
      <w:lvlJc w:val="left"/>
    </w:lvl>
  </w:abstractNum>
  <w:abstractNum w:abstractNumId="6">
    <w:nsid w:val="404FDD96"/>
    <w:multiLevelType w:val="singleLevel"/>
    <w:tmpl w:val="404FDD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514D"/>
    <w:rsid w:val="0000461D"/>
    <w:rsid w:val="001748EE"/>
    <w:rsid w:val="00240451"/>
    <w:rsid w:val="002B4D05"/>
    <w:rsid w:val="00BC7776"/>
    <w:rsid w:val="00DC164F"/>
    <w:rsid w:val="0AD61B81"/>
    <w:rsid w:val="15562EEC"/>
    <w:rsid w:val="59471468"/>
    <w:rsid w:val="7CD7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6号</dc:creator>
  <cp:lastModifiedBy>黄所长</cp:lastModifiedBy>
  <cp:revision>3</cp:revision>
  <cp:lastPrinted>2025-01-16T08:25:00Z</cp:lastPrinted>
  <dcterms:created xsi:type="dcterms:W3CDTF">2025-02-07T01:25:00Z</dcterms:created>
  <dcterms:modified xsi:type="dcterms:W3CDTF">2025-02-07T01:32:00Z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AD762FD4D1BC41D8AA6504E00C34ECFC_11</vt:lpwstr>
  </property>
  <property fmtid="{D5CDD505-2E9C-101B-9397-08002B2CF9AE}" pid="4" name="KSOTemplateDocerSaveRecord">
    <vt:lpwstr>eyJoZGlkIjoiOWVmM2JhN2M2NjhjMTdhZjQ0ZjA0YzI3Mzk0YmM0YTciLCJ1c2VySWQiOiIyNjIyMDg4OTEifQ==</vt:lpwstr>
  </property>
</Properties>
</file>