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30E26" w14:textId="77777777" w:rsidR="00880A4A" w:rsidRDefault="00880A4A"/>
    <w:p w14:paraId="31858272" w14:textId="77777777" w:rsidR="00880A4A" w:rsidRDefault="00A565F8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心输出量测量仪</w:t>
      </w:r>
    </w:p>
    <w:p w14:paraId="01C136BF" w14:textId="77777777" w:rsidR="00880A4A" w:rsidRDefault="00A565F8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（含心肌收缩力、氧输送测量）</w:t>
      </w:r>
    </w:p>
    <w:p w14:paraId="67EA24DB" w14:textId="77777777" w:rsidR="00880A4A" w:rsidRDefault="00880A4A">
      <w:pPr>
        <w:jc w:val="center"/>
        <w:rPr>
          <w:sz w:val="24"/>
          <w:szCs w:val="28"/>
        </w:rPr>
      </w:pPr>
    </w:p>
    <w:p w14:paraId="03D8BB7A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采用无创连续多普勒超声波技术监测血流动力学参数，经皮肤直接测量，完全无痛，无需镇静，对患者无损伤。</w:t>
      </w:r>
      <w:r>
        <w:rPr>
          <w:rFonts w:hint="eastAsia"/>
        </w:rPr>
        <w:t>并无任何一次性耗材</w:t>
      </w:r>
    </w:p>
    <w:p w14:paraId="2C9CEFF8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可测量血流速度波形，同时具备自动</w:t>
      </w:r>
      <w:r>
        <w:rPr>
          <w:rFonts w:hint="eastAsia"/>
        </w:rPr>
        <w:t>（手动）</w:t>
      </w:r>
      <w:r>
        <w:t>描记流量频谱图功能。</w:t>
      </w:r>
    </w:p>
    <w:p w14:paraId="1BAEBCDC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真正以流量监测的方法，实时测量左心、右心的血流动力学参数，并非以压力的形式推测左心相关参数。</w:t>
      </w:r>
    </w:p>
    <w:p w14:paraId="19900D81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配套各年龄段、不同人群</w:t>
      </w:r>
      <w:r>
        <w:rPr>
          <w:rFonts w:hint="eastAsia"/>
        </w:rPr>
        <w:t>（含</w:t>
      </w:r>
      <w:r>
        <w:rPr>
          <w:rFonts w:hint="eastAsia"/>
        </w:rPr>
        <w:t>4</w:t>
      </w:r>
      <w:r>
        <w:rPr>
          <w:rFonts w:hint="eastAsia"/>
        </w:rPr>
        <w:t>岁以下）</w:t>
      </w:r>
      <w:r>
        <w:t>的正常值参考范围</w:t>
      </w:r>
      <w:r>
        <w:rPr>
          <w:rFonts w:hint="eastAsia"/>
        </w:rPr>
        <w:t>；其中新生儿配套</w:t>
      </w:r>
      <w:r>
        <w:rPr>
          <w:rFonts w:hint="eastAsia"/>
        </w:rPr>
        <w:t>1-30</w:t>
      </w:r>
      <w:r>
        <w:rPr>
          <w:rFonts w:hint="eastAsia"/>
        </w:rPr>
        <w:t>天的正常值参考范围（每天）</w:t>
      </w:r>
    </w:p>
    <w:p w14:paraId="4662CF93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系统使用时勿需校准，具有软硬件可升级功能，具有密码保护功能，需输入保护密码方能启动操作。</w:t>
      </w:r>
    </w:p>
    <w:p w14:paraId="57C21FB4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系统可利用患者身高和</w:t>
      </w:r>
      <w:r>
        <w:t>(</w:t>
      </w:r>
      <w:r>
        <w:t>或</w:t>
      </w:r>
      <w:r>
        <w:t>)</w:t>
      </w:r>
      <w:r>
        <w:t>体重数据计算体表面积、左心室流出道直径和右心室流出道直径。</w:t>
      </w:r>
    </w:p>
    <w:p w14:paraId="4D472C68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用户也可手动输入患者的左心室流出道直径和右心室流出道直径。</w:t>
      </w:r>
    </w:p>
    <w:p w14:paraId="3E7F80D3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系统具有储存所有检测数据、趋势图及多普勒流量频谱图功能。</w:t>
      </w:r>
    </w:p>
    <w:p w14:paraId="3C7DFFD6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所检测数据可按</w:t>
      </w:r>
      <w:r>
        <w:t>“</w:t>
      </w:r>
      <w:r>
        <w:t>曲线图</w:t>
      </w:r>
      <w:r>
        <w:t>”</w:t>
      </w:r>
      <w:r>
        <w:t>和</w:t>
      </w:r>
      <w:r>
        <w:t>“</w:t>
      </w:r>
      <w:r>
        <w:t>表格报告</w:t>
      </w:r>
      <w:r>
        <w:t>”</w:t>
      </w:r>
      <w:r>
        <w:t>两种形式显示、分析、打印、保存和输出。</w:t>
      </w:r>
    </w:p>
    <w:p w14:paraId="48CC7EC5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主机显示为不小于</w:t>
      </w:r>
      <w:r>
        <w:t>12</w:t>
      </w:r>
      <w:r>
        <w:t>寸的</w:t>
      </w:r>
      <w:r>
        <w:t>TFT</w:t>
      </w:r>
      <w:r>
        <w:t>彩色平面液晶显示</w:t>
      </w:r>
      <w:r>
        <w:rPr>
          <w:rFonts w:hint="eastAsia"/>
        </w:rPr>
        <w:t>触摸</w:t>
      </w:r>
      <w:r>
        <w:t>屏，</w:t>
      </w:r>
      <w:r>
        <w:rPr>
          <w:rFonts w:hint="eastAsia"/>
        </w:rPr>
        <w:t>并配置触屏</w:t>
      </w:r>
      <w:proofErr w:type="gramStart"/>
      <w:r>
        <w:rPr>
          <w:rFonts w:hint="eastAsia"/>
        </w:rPr>
        <w:t>笔方便</w:t>
      </w:r>
      <w:proofErr w:type="gramEnd"/>
      <w:r>
        <w:rPr>
          <w:rFonts w:hint="eastAsia"/>
        </w:rPr>
        <w:t>触</w:t>
      </w:r>
      <w:r>
        <w:rPr>
          <w:rFonts w:hint="eastAsia"/>
        </w:rPr>
        <w:t>屏操作，</w:t>
      </w:r>
      <w:r>
        <w:t>分辨率不小于</w:t>
      </w:r>
      <w:r>
        <w:t>800×600</w:t>
      </w:r>
      <w:r>
        <w:t>像素。</w:t>
      </w:r>
    </w:p>
    <w:p w14:paraId="68283716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系统配置标准</w:t>
      </w:r>
      <w:r>
        <w:t>USB</w:t>
      </w:r>
      <w:r>
        <w:t>接口，</w:t>
      </w:r>
      <w:r>
        <w:rPr>
          <w:rFonts w:hint="eastAsia"/>
        </w:rPr>
        <w:t>可随时开放接口联入</w:t>
      </w:r>
      <w:r>
        <w:rPr>
          <w:rFonts w:hint="eastAsia"/>
        </w:rPr>
        <w:t>HIS</w:t>
      </w:r>
      <w:r>
        <w:rPr>
          <w:rFonts w:hint="eastAsia"/>
        </w:rPr>
        <w:t>系统；</w:t>
      </w:r>
      <w:r>
        <w:t>不小于</w:t>
      </w:r>
      <w:r>
        <w:t>40GB</w:t>
      </w:r>
      <w:r>
        <w:rPr>
          <w:rFonts w:hint="eastAsia"/>
        </w:rPr>
        <w:t>的储存空间。</w:t>
      </w:r>
    </w:p>
    <w:p w14:paraId="69D639EE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系统配有内置</w:t>
      </w:r>
      <w:r>
        <w:rPr>
          <w:rFonts w:hint="eastAsia"/>
        </w:rPr>
        <w:t>充电</w:t>
      </w:r>
      <w:r>
        <w:t>电池，</w:t>
      </w:r>
      <w:r>
        <w:rPr>
          <w:rFonts w:hint="eastAsia"/>
        </w:rPr>
        <w:t>断电</w:t>
      </w:r>
      <w:r>
        <w:t>工作时间不小于</w:t>
      </w:r>
      <w:r>
        <w:t>4</w:t>
      </w:r>
      <w:r>
        <w:t>小时。</w:t>
      </w:r>
    </w:p>
    <w:p w14:paraId="5A7951BA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t>系统内置二</w:t>
      </w:r>
      <w:proofErr w:type="gramStart"/>
      <w:r>
        <w:t>维码支持扫码</w:t>
      </w:r>
      <w:proofErr w:type="gramEnd"/>
      <w:r>
        <w:t>查阅用户手册。</w:t>
      </w:r>
    </w:p>
    <w:p w14:paraId="7B41267B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r>
        <w:rPr>
          <w:rFonts w:hint="eastAsia"/>
        </w:rPr>
        <w:t>监测参数：心率</w:t>
      </w:r>
      <w:r>
        <w:t>HR(bpm)</w:t>
      </w:r>
      <w:r>
        <w:rPr>
          <w:rFonts w:hint="eastAsia"/>
        </w:rPr>
        <w:t>、</w:t>
      </w:r>
      <w:r>
        <w:t>速度时间积分</w:t>
      </w:r>
      <w:proofErr w:type="spellStart"/>
      <w:r>
        <w:t>Vti</w:t>
      </w:r>
      <w:proofErr w:type="spellEnd"/>
      <w:r>
        <w:t>(cm)</w:t>
      </w:r>
      <w:r>
        <w:rPr>
          <w:rFonts w:hint="eastAsia"/>
        </w:rPr>
        <w:t>、</w:t>
      </w:r>
      <w:r>
        <w:t>流动峰值速度</w:t>
      </w:r>
      <w:proofErr w:type="spellStart"/>
      <w:r>
        <w:t>Vpk</w:t>
      </w:r>
      <w:proofErr w:type="spellEnd"/>
      <w:r>
        <w:t>(m/s)</w:t>
      </w:r>
      <w:r>
        <w:rPr>
          <w:rFonts w:hint="eastAsia"/>
        </w:rPr>
        <w:t>、</w:t>
      </w:r>
      <w:r>
        <w:t>分钟距离</w:t>
      </w:r>
      <w:r>
        <w:t>MD(m/min)</w:t>
      </w:r>
      <w:r>
        <w:rPr>
          <w:rFonts w:hint="eastAsia"/>
        </w:rPr>
        <w:t>、</w:t>
      </w:r>
      <w:r>
        <w:t>射血时间百分比</w:t>
      </w:r>
      <w:r>
        <w:t>ET%(</w:t>
      </w:r>
      <w:r>
        <w:t>％</w:t>
      </w:r>
      <w:r>
        <w:t>)</w:t>
      </w:r>
      <w:r>
        <w:rPr>
          <w:rFonts w:hint="eastAsia"/>
        </w:rPr>
        <w:t>、</w:t>
      </w:r>
      <w:r>
        <w:t>流动时间</w:t>
      </w:r>
      <w:r>
        <w:t>FT(</w:t>
      </w:r>
      <w:proofErr w:type="spellStart"/>
      <w:r>
        <w:t>ms</w:t>
      </w:r>
      <w:proofErr w:type="spellEnd"/>
      <w:r>
        <w:t>)</w:t>
      </w:r>
      <w:r>
        <w:rPr>
          <w:rFonts w:hint="eastAsia"/>
        </w:rPr>
        <w:t>、</w:t>
      </w:r>
      <w:r>
        <w:t>校正流动时间</w:t>
      </w:r>
      <w:proofErr w:type="spellStart"/>
      <w:r>
        <w:t>FTc</w:t>
      </w:r>
      <w:proofErr w:type="spellEnd"/>
      <w:r>
        <w:t>(</w:t>
      </w:r>
      <w:proofErr w:type="spellStart"/>
      <w:r>
        <w:t>ms</w:t>
      </w:r>
      <w:proofErr w:type="spellEnd"/>
      <w:r>
        <w:t>)</w:t>
      </w:r>
      <w:r>
        <w:rPr>
          <w:rFonts w:hint="eastAsia"/>
        </w:rPr>
        <w:t>、</w:t>
      </w:r>
      <w:r>
        <w:t>平均压力梯度</w:t>
      </w:r>
      <w:proofErr w:type="spellStart"/>
      <w:r>
        <w:t>Pmn</w:t>
      </w:r>
      <w:proofErr w:type="spellEnd"/>
      <w:r>
        <w:t>(mmHg)</w:t>
      </w:r>
      <w:r>
        <w:rPr>
          <w:rFonts w:hint="eastAsia"/>
        </w:rPr>
        <w:t>、</w:t>
      </w:r>
      <w:r>
        <w:t>每搏输出量</w:t>
      </w:r>
      <w:r>
        <w:t>SV(cm3)</w:t>
      </w:r>
      <w:r>
        <w:rPr>
          <w:rFonts w:hint="eastAsia"/>
        </w:rPr>
        <w:t>、</w:t>
      </w:r>
      <w:r>
        <w:t>每搏输出量指数</w:t>
      </w:r>
      <w:r>
        <w:t>SVI(ml/m2)</w:t>
      </w:r>
      <w:r>
        <w:rPr>
          <w:rFonts w:hint="eastAsia"/>
        </w:rPr>
        <w:t>、</w:t>
      </w:r>
      <w:r>
        <w:t>每搏量变异度</w:t>
      </w:r>
      <w:r>
        <w:t>SVV(</w:t>
      </w:r>
      <w:r>
        <w:t>％</w:t>
      </w:r>
      <w:r>
        <w:t>)</w:t>
      </w:r>
      <w:r>
        <w:rPr>
          <w:rFonts w:hint="eastAsia"/>
        </w:rPr>
        <w:t>、</w:t>
      </w:r>
      <w:r>
        <w:t>心输出量</w:t>
      </w:r>
      <w:r>
        <w:t>CO(l/min)</w:t>
      </w:r>
      <w:r>
        <w:rPr>
          <w:rFonts w:hint="eastAsia"/>
        </w:rPr>
        <w:t>、</w:t>
      </w:r>
      <w:r>
        <w:t>心脏指数</w:t>
      </w:r>
      <w:r>
        <w:t>CI(l/min/m2)</w:t>
      </w:r>
      <w:r>
        <w:rPr>
          <w:rFonts w:hint="eastAsia"/>
        </w:rPr>
        <w:t>、</w:t>
      </w:r>
      <w:r>
        <w:t>外周血管阻力</w:t>
      </w:r>
      <w:r>
        <w:t>SVR(dscm-5)</w:t>
      </w:r>
      <w:r>
        <w:rPr>
          <w:rFonts w:hint="eastAsia"/>
        </w:rPr>
        <w:t>、心肌收缩力（</w:t>
      </w:r>
      <w:r>
        <w:rPr>
          <w:rFonts w:hint="eastAsia"/>
        </w:rPr>
        <w:t>SMII</w:t>
      </w:r>
      <w:r>
        <w:rPr>
          <w:rFonts w:hint="eastAsia"/>
        </w:rPr>
        <w:t>）、</w:t>
      </w:r>
      <w:r>
        <w:t>外周阻力指数</w:t>
      </w:r>
      <w:r>
        <w:t>SVRI(dscm-5m2)</w:t>
      </w:r>
      <w:r>
        <w:rPr>
          <w:rFonts w:hint="eastAsia"/>
        </w:rPr>
        <w:t>。</w:t>
      </w:r>
    </w:p>
    <w:p w14:paraId="3C068632" w14:textId="77777777" w:rsidR="00880A4A" w:rsidRDefault="00A565F8">
      <w:pPr>
        <w:pStyle w:val="a7"/>
        <w:numPr>
          <w:ilvl w:val="0"/>
          <w:numId w:val="1"/>
        </w:numPr>
        <w:spacing w:line="276" w:lineRule="auto"/>
        <w:ind w:firstLineChars="0"/>
        <w:jc w:val="left"/>
      </w:pPr>
      <w:bookmarkStart w:id="0" w:name="_GoBack"/>
      <w:bookmarkEnd w:id="0"/>
      <w:r>
        <w:rPr>
          <w:rFonts w:hint="eastAsia"/>
        </w:rPr>
        <w:t>质保期三年。</w:t>
      </w:r>
    </w:p>
    <w:sectPr w:rsidR="0088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06DA"/>
    <w:multiLevelType w:val="multilevel"/>
    <w:tmpl w:val="43F006D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4F"/>
    <w:rsid w:val="003838D2"/>
    <w:rsid w:val="004A0DF6"/>
    <w:rsid w:val="00665E4F"/>
    <w:rsid w:val="008261E1"/>
    <w:rsid w:val="00880A4A"/>
    <w:rsid w:val="00A565F8"/>
    <w:rsid w:val="00E076D6"/>
    <w:rsid w:val="1B76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0740"/>
  <w15:docId w15:val="{7BC492E1-A674-471E-A3EB-98E4F078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建国 万</dc:creator>
  <cp:lastModifiedBy>cgk x</cp:lastModifiedBy>
  <cp:revision>4</cp:revision>
  <dcterms:created xsi:type="dcterms:W3CDTF">2024-08-08T08:18:00Z</dcterms:created>
  <dcterms:modified xsi:type="dcterms:W3CDTF">2025-04-14T08:44:00Z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eyJoZGlkIjoiMzM1ZDYxYzRlNTdiOTcyN2NiMTg1ZWRmOTNlNzc3OGEiLCJ1c2VySWQiOiIzMzQ2MjY4MTAifQ==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5D5091FC4AF6412194169FD5CFFEB2F8_12</vt:lpwstr>
  </property>
</Properties>
</file>