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FF" w:rsidRPr="006603B0" w:rsidRDefault="006603B0" w:rsidP="006603B0">
      <w:pPr>
        <w:pStyle w:val="2"/>
        <w:spacing w:before="0" w:after="0" w:line="460" w:lineRule="exact"/>
        <w:ind w:firstLine="0"/>
        <w:rPr>
          <w:rFonts w:ascii="微软雅黑" w:eastAsia="微软雅黑" w:hAnsi="微软雅黑" w:cs="黑体"/>
          <w:b w:val="0"/>
          <w:bCs/>
          <w:sz w:val="28"/>
        </w:rPr>
      </w:pPr>
      <w:bookmarkStart w:id="0" w:name="_Toc461530632"/>
      <w:r w:rsidRPr="006603B0">
        <w:rPr>
          <w:rFonts w:ascii="微软雅黑" w:eastAsia="微软雅黑" w:hAnsi="微软雅黑" w:cs="黑体" w:hint="eastAsia"/>
          <w:b w:val="0"/>
          <w:bCs/>
          <w:sz w:val="28"/>
        </w:rPr>
        <w:t>附件1：</w:t>
      </w:r>
    </w:p>
    <w:p w:rsidR="000976FF" w:rsidRPr="006603B0" w:rsidRDefault="006603B0" w:rsidP="006603B0">
      <w:pPr>
        <w:pStyle w:val="2"/>
        <w:spacing w:before="0" w:after="0" w:line="460" w:lineRule="exact"/>
        <w:ind w:firstLine="0"/>
        <w:jc w:val="center"/>
        <w:rPr>
          <w:rFonts w:ascii="微软雅黑" w:eastAsia="微软雅黑" w:hAnsi="微软雅黑" w:cs="黑体"/>
          <w:b w:val="0"/>
          <w:bCs/>
          <w:sz w:val="28"/>
        </w:rPr>
      </w:pPr>
      <w:r w:rsidRPr="006603B0">
        <w:rPr>
          <w:rFonts w:ascii="微软雅黑" w:eastAsia="微软雅黑" w:hAnsi="微软雅黑" w:cs="黑体" w:hint="eastAsia"/>
          <w:b w:val="0"/>
          <w:bCs/>
          <w:sz w:val="28"/>
        </w:rPr>
        <w:t>糖尿病慢病管理信息系统项目市场调研</w:t>
      </w:r>
      <w:r w:rsidR="003947CA" w:rsidRPr="006603B0">
        <w:rPr>
          <w:rFonts w:ascii="微软雅黑" w:eastAsia="微软雅黑" w:hAnsi="微软雅黑" w:cs="黑体" w:hint="eastAsia"/>
          <w:b w:val="0"/>
          <w:bCs/>
          <w:sz w:val="28"/>
        </w:rPr>
        <w:t>需求</w:t>
      </w:r>
      <w:bookmarkEnd w:id="0"/>
    </w:p>
    <w:p w:rsidR="000976FF" w:rsidRPr="006603B0" w:rsidRDefault="003947CA">
      <w:pPr>
        <w:rPr>
          <w:rFonts w:ascii="微软雅黑" w:eastAsia="微软雅黑" w:hAnsi="微软雅黑"/>
          <w:szCs w:val="20"/>
        </w:rPr>
      </w:pPr>
      <w:r w:rsidRPr="006603B0">
        <w:rPr>
          <w:rFonts w:ascii="微软雅黑" w:eastAsia="微软雅黑" w:hAnsi="微软雅黑" w:cs="楷体" w:hint="eastAsia"/>
          <w:szCs w:val="20"/>
        </w:rPr>
        <w:t>（一）</w:t>
      </w:r>
      <w:r w:rsidR="006603B0" w:rsidRPr="006603B0">
        <w:rPr>
          <w:rFonts w:ascii="微软雅黑" w:eastAsia="微软雅黑" w:hAnsi="微软雅黑" w:cs="楷体" w:hint="eastAsia"/>
          <w:szCs w:val="20"/>
        </w:rPr>
        <w:t>项目</w:t>
      </w:r>
      <w:r w:rsidRPr="006603B0">
        <w:rPr>
          <w:rFonts w:ascii="微软雅黑" w:eastAsia="微软雅黑" w:hAnsi="微软雅黑" w:cs="楷体" w:hint="eastAsia"/>
          <w:szCs w:val="20"/>
        </w:rPr>
        <w:t>需求表</w:t>
      </w:r>
    </w:p>
    <w:tbl>
      <w:tblPr>
        <w:tblpPr w:leftFromText="180" w:rightFromText="180" w:vertAnchor="text" w:horzAnchor="page" w:tblpX="1402" w:tblpY="174"/>
        <w:tblOverlap w:val="never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0"/>
        <w:gridCol w:w="6245"/>
      </w:tblGrid>
      <w:tr w:rsidR="000976FF" w:rsidRPr="006603B0" w:rsidTr="006603B0">
        <w:trPr>
          <w:cantSplit/>
          <w:trHeight w:val="2162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76FF" w:rsidRPr="006603B0" w:rsidRDefault="003947CA">
            <w:pPr>
              <w:spacing w:line="360" w:lineRule="auto"/>
              <w:rPr>
                <w:rFonts w:ascii="微软雅黑" w:eastAsia="微软雅黑" w:hAnsi="微软雅黑"/>
                <w:szCs w:val="20"/>
              </w:rPr>
            </w:pPr>
            <w:r w:rsidRPr="006603B0">
              <w:rPr>
                <w:rFonts w:ascii="微软雅黑" w:eastAsia="微软雅黑" w:hAnsi="微软雅黑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8F0B85D" wp14:editId="05DD9FE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1885950" cy="1355725"/>
                      <wp:effectExtent l="2540" t="3810" r="16510" b="12065"/>
                      <wp:wrapNone/>
                      <wp:docPr id="7" name="组合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5950" cy="1355725"/>
                                <a:chOff x="1716" y="3057"/>
                                <a:chExt cx="2805" cy="2330"/>
                              </a:xfrm>
                            </wpg:grpSpPr>
                            <wps:wsp>
                              <wps:cNvPr id="1" name="直接连接符 7"/>
                              <wps:cNvCnPr/>
                              <wps:spPr>
                                <a:xfrm>
                                  <a:off x="1716" y="3057"/>
                                  <a:ext cx="2805" cy="233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" name="文本框 9"/>
                              <wps:cNvSpPr txBox="1"/>
                              <wps:spPr>
                                <a:xfrm>
                                  <a:off x="2769" y="3199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76FF" w:rsidRDefault="003947CA"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项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务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lIns="0" tIns="0" rIns="0" bIns="0" anchor="t" anchorCtr="0" upright="1"/>
                            </wps:wsp>
                            <wps:wsp>
                              <wps:cNvPr id="3" name="文本框 10"/>
                              <wps:cNvSpPr txBox="1"/>
                              <wps:spPr>
                                <a:xfrm>
                                  <a:off x="3184" y="3544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76FF" w:rsidRDefault="003947CA"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anchorCtr="0" upright="1"/>
                            </wps:wsp>
                            <wps:wsp>
                              <wps:cNvPr id="4" name="文本框 11"/>
                              <wps:cNvSpPr txBox="1"/>
                              <wps:spPr>
                                <a:xfrm>
                                  <a:off x="3599" y="3888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76FF" w:rsidRDefault="003947CA"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anchorCtr="0" upright="1"/>
                            </wps:wsp>
                            <wps:wsp>
                              <wps:cNvPr id="5" name="文本框 12"/>
                              <wps:cNvSpPr txBox="1"/>
                              <wps:spPr>
                                <a:xfrm>
                                  <a:off x="4014" y="4233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76FF" w:rsidRDefault="003947CA"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称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anchorCtr="0" upright="1"/>
                            </wps:wsp>
                            <wps:wsp>
                              <wps:cNvPr id="6" name="文本框 13"/>
                              <wps:cNvSpPr txBox="1"/>
                              <wps:spPr>
                                <a:xfrm>
                                  <a:off x="2140" y="4061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76FF" w:rsidRDefault="003947CA"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内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anchorCtr="0" upright="1"/>
                            </wps:wsp>
                            <wps:wsp>
                              <wps:cNvPr id="9" name="文本框 14"/>
                              <wps:cNvSpPr txBox="1"/>
                              <wps:spPr>
                                <a:xfrm>
                                  <a:off x="2987" y="4765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76FF" w:rsidRDefault="003947CA"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5" o:spid="_x0000_s1026" style="position:absolute;left:0;text-align:left;margin-left:-4.65pt;margin-top:0;width:148.5pt;height:106.75pt;z-index:251659264" coordorigin="1716,3057" coordsize="2805,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">
                      <v:line id="直接连接符 7" o:spid="_x0000_s1027" style="position:absolute;visibility:visible;mso-wrap-style:square" from="1716,3057" to="4521,5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KG8AAAADaAAAADwAAAGRycy9kb3ducmV2LnhtbERPTYvCMBC9L/gfwgje1nQXEalGcV2E&#10;BQ9S68Xb0IxttZmUJKvVX28EwdPweJ8zW3SmERdyvras4GuYgCAurK65VLDP158TED4ga2wsk4Ib&#10;eVjMex8zTLW9ckaXXShFDGGfooIqhDaV0hcVGfRD2xJH7midwRChK6V2eI3hppHfSTKWBmuODRW2&#10;tKqoOO/+jYJJ3vrf2+qwtlt3umebUUYj/FFq0O+WUxCBuvAWv9x/Os6H5yvPK+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HShvAAAAA2gAAAA8AAAAAAAAAAAAAAAAA&#10;oQIAAGRycy9kb3ducmV2LnhtbFBLBQYAAAAABAAEAPkAAACOAwAAAAA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9" o:spid="_x0000_s1028" type="#_x0000_t202" style="position:absolute;left:2769;top:3199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    <v:textbox inset="0,0,0,0">
                          <w:txbxContent>
                            <w:p w:rsidR="000976FF" w:rsidRDefault="003947CA"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项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4"/>
                                </w:rPr>
                                <w:t>务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文本框 10" o:spid="_x0000_s1029" type="#_x0000_t202" style="position:absolute;left:3184;top:354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0976FF" w:rsidRDefault="003947CA"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文本框 11" o:spid="_x0000_s1030" type="#_x0000_t202" style="position:absolute;left:3599;top:3888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0976FF" w:rsidRDefault="003947CA"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v:textbox>
                      </v:shape>
                      <v:shape id="文本框 12" o:spid="_x0000_s1031" type="#_x0000_t202" style="position:absolute;left:4014;top:423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0976FF" w:rsidRDefault="003947CA"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称</w:t>
                              </w:r>
                            </w:p>
                          </w:txbxContent>
                        </v:textbox>
                      </v:shape>
                      <v:shape id="文本框 13" o:spid="_x0000_s1032" type="#_x0000_t202" style="position:absolute;left:2140;top:4061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0976FF" w:rsidRDefault="003947CA"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内</w:t>
                              </w:r>
                            </w:p>
                          </w:txbxContent>
                        </v:textbox>
                      </v:shape>
                      <v:shape id="文本框 14" o:spid="_x0000_s1033" type="#_x0000_t202" style="position:absolute;left:2987;top:4765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v:textbox inset="0,0,0,0">
                          <w:txbxContent>
                            <w:p w:rsidR="000976FF" w:rsidRDefault="003947CA"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6FF" w:rsidRPr="006603B0" w:rsidRDefault="003947CA">
            <w:pPr>
              <w:spacing w:line="360" w:lineRule="auto"/>
              <w:jc w:val="center"/>
              <w:rPr>
                <w:rFonts w:ascii="微软雅黑" w:eastAsia="微软雅黑" w:hAnsi="微软雅黑"/>
                <w:szCs w:val="20"/>
              </w:rPr>
            </w:pPr>
            <w:r w:rsidRPr="006603B0">
              <w:rPr>
                <w:rFonts w:ascii="微软雅黑" w:eastAsia="微软雅黑" w:hAnsi="微软雅黑" w:hint="eastAsia"/>
                <w:szCs w:val="20"/>
              </w:rPr>
              <w:t>糖尿病慢病管理信息系统项目</w:t>
            </w:r>
          </w:p>
        </w:tc>
      </w:tr>
      <w:tr w:rsidR="000976FF" w:rsidRPr="006603B0" w:rsidTr="006603B0">
        <w:trPr>
          <w:cantSplit/>
          <w:trHeight w:val="852"/>
        </w:trPr>
        <w:tc>
          <w:tcPr>
            <w:tcW w:w="3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FF" w:rsidRPr="006603B0" w:rsidRDefault="003947CA">
            <w:pPr>
              <w:spacing w:line="900" w:lineRule="exact"/>
              <w:jc w:val="center"/>
              <w:rPr>
                <w:rFonts w:ascii="微软雅黑" w:eastAsia="微软雅黑" w:hAnsi="微软雅黑"/>
                <w:szCs w:val="20"/>
              </w:rPr>
            </w:pPr>
            <w:r w:rsidRPr="006603B0">
              <w:rPr>
                <w:rFonts w:ascii="微软雅黑" w:eastAsia="微软雅黑" w:hAnsi="微软雅黑" w:hint="eastAsia"/>
                <w:szCs w:val="20"/>
              </w:rPr>
              <w:t>数量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szCs w:val="20"/>
              </w:rPr>
            </w:pPr>
            <w:r w:rsidRPr="006603B0">
              <w:rPr>
                <w:rFonts w:ascii="微软雅黑" w:eastAsia="微软雅黑" w:hAnsi="微软雅黑" w:hint="eastAsia"/>
                <w:szCs w:val="20"/>
              </w:rPr>
              <w:t>1套</w:t>
            </w:r>
          </w:p>
        </w:tc>
      </w:tr>
      <w:tr w:rsidR="000976FF" w:rsidRPr="006603B0" w:rsidTr="006603B0">
        <w:trPr>
          <w:cantSplit/>
          <w:trHeight w:val="852"/>
        </w:trPr>
        <w:tc>
          <w:tcPr>
            <w:tcW w:w="3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FF" w:rsidRPr="006603B0" w:rsidRDefault="003947CA">
            <w:pPr>
              <w:spacing w:line="900" w:lineRule="exact"/>
              <w:jc w:val="center"/>
              <w:rPr>
                <w:rFonts w:ascii="微软雅黑" w:eastAsia="微软雅黑" w:hAnsi="微软雅黑"/>
                <w:szCs w:val="20"/>
              </w:rPr>
            </w:pPr>
            <w:r w:rsidRPr="006603B0">
              <w:rPr>
                <w:rFonts w:ascii="微软雅黑" w:eastAsia="微软雅黑" w:hAnsi="微软雅黑" w:hint="eastAsia"/>
                <w:szCs w:val="20"/>
              </w:rPr>
              <w:t>服务期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6FF" w:rsidRPr="006603B0" w:rsidRDefault="003947CA">
            <w:pPr>
              <w:spacing w:line="900" w:lineRule="exact"/>
              <w:jc w:val="center"/>
              <w:rPr>
                <w:rFonts w:ascii="微软雅黑" w:eastAsia="微软雅黑" w:hAnsi="微软雅黑"/>
                <w:szCs w:val="20"/>
              </w:rPr>
            </w:pPr>
            <w:r w:rsidRPr="006603B0">
              <w:rPr>
                <w:rFonts w:ascii="微软雅黑" w:eastAsia="微软雅黑" w:hAnsi="微软雅黑" w:hint="eastAsia"/>
                <w:szCs w:val="20"/>
              </w:rPr>
              <w:t>两年</w:t>
            </w:r>
          </w:p>
        </w:tc>
      </w:tr>
      <w:tr w:rsidR="000976FF" w:rsidRPr="006603B0" w:rsidTr="006603B0">
        <w:trPr>
          <w:cantSplit/>
          <w:trHeight w:val="852"/>
        </w:trPr>
        <w:tc>
          <w:tcPr>
            <w:tcW w:w="3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FF" w:rsidRPr="006603B0" w:rsidRDefault="003947CA">
            <w:pPr>
              <w:spacing w:line="900" w:lineRule="exact"/>
              <w:jc w:val="center"/>
              <w:rPr>
                <w:rFonts w:ascii="微软雅黑" w:eastAsia="微软雅黑" w:hAnsi="微软雅黑"/>
                <w:szCs w:val="20"/>
              </w:rPr>
            </w:pPr>
            <w:r w:rsidRPr="006603B0">
              <w:rPr>
                <w:rFonts w:ascii="微软雅黑" w:eastAsia="微软雅黑" w:hAnsi="微软雅黑" w:hint="eastAsia"/>
                <w:szCs w:val="20"/>
              </w:rPr>
              <w:t>服务地点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6FF" w:rsidRPr="006603B0" w:rsidRDefault="003947CA">
            <w:pPr>
              <w:spacing w:line="900" w:lineRule="exact"/>
              <w:jc w:val="center"/>
              <w:rPr>
                <w:rFonts w:ascii="微软雅黑" w:eastAsia="微软雅黑" w:hAnsi="微软雅黑"/>
                <w:szCs w:val="20"/>
              </w:rPr>
            </w:pPr>
            <w:r w:rsidRPr="006603B0">
              <w:rPr>
                <w:rFonts w:ascii="微软雅黑" w:eastAsia="微软雅黑" w:hAnsi="微软雅黑" w:hint="eastAsia"/>
                <w:szCs w:val="20"/>
              </w:rPr>
              <w:t>医院指定地点</w:t>
            </w:r>
          </w:p>
        </w:tc>
      </w:tr>
    </w:tbl>
    <w:p w:rsidR="000976FF" w:rsidRPr="006603B0" w:rsidRDefault="000976FF" w:rsidP="006603B0">
      <w:pPr>
        <w:adjustRightInd w:val="0"/>
        <w:snapToGrid w:val="0"/>
        <w:spacing w:line="432" w:lineRule="auto"/>
        <w:rPr>
          <w:rFonts w:ascii="微软雅黑" w:eastAsia="微软雅黑" w:hAnsi="微软雅黑"/>
          <w:b/>
          <w:szCs w:val="20"/>
        </w:rPr>
      </w:pPr>
    </w:p>
    <w:p w:rsidR="000976FF" w:rsidRPr="006603B0" w:rsidRDefault="003947CA">
      <w:pPr>
        <w:rPr>
          <w:rFonts w:ascii="微软雅黑" w:eastAsia="微软雅黑" w:hAnsi="微软雅黑" w:cs="楷体"/>
          <w:szCs w:val="20"/>
        </w:rPr>
      </w:pPr>
      <w:bookmarkStart w:id="1" w:name="OLE_LINK1"/>
      <w:bookmarkStart w:id="2" w:name="OLE_LINK2"/>
      <w:r w:rsidRPr="006603B0">
        <w:rPr>
          <w:rFonts w:ascii="微软雅黑" w:eastAsia="微软雅黑" w:hAnsi="微软雅黑" w:cs="楷体" w:hint="eastAsia"/>
          <w:szCs w:val="20"/>
        </w:rPr>
        <w:t>（</w:t>
      </w:r>
      <w:r w:rsidR="006603B0" w:rsidRPr="006603B0">
        <w:rPr>
          <w:rFonts w:ascii="微软雅黑" w:eastAsia="微软雅黑" w:hAnsi="微软雅黑" w:cs="楷体" w:hint="eastAsia"/>
          <w:szCs w:val="20"/>
        </w:rPr>
        <w:t>二</w:t>
      </w:r>
      <w:r w:rsidRPr="006603B0">
        <w:rPr>
          <w:rFonts w:ascii="微软雅黑" w:eastAsia="微软雅黑" w:hAnsi="微软雅黑" w:cs="楷体" w:hint="eastAsia"/>
          <w:szCs w:val="20"/>
        </w:rPr>
        <w:t>）技术要求</w:t>
      </w:r>
    </w:p>
    <w:bookmarkEnd w:id="1"/>
    <w:bookmarkEnd w:id="2"/>
    <w:p w:rsidR="000976FF" w:rsidRPr="006603B0" w:rsidRDefault="000976FF">
      <w:pPr>
        <w:rPr>
          <w:rFonts w:ascii="微软雅黑" w:eastAsia="微软雅黑" w:hAnsi="微软雅黑"/>
          <w:szCs w:val="20"/>
        </w:rPr>
      </w:pP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474"/>
        <w:gridCol w:w="6495"/>
      </w:tblGrid>
      <w:tr w:rsidR="000976FF" w:rsidRPr="006603B0">
        <w:trPr>
          <w:trHeight w:val="682"/>
          <w:jc w:val="center"/>
        </w:trPr>
        <w:tc>
          <w:tcPr>
            <w:tcW w:w="259" w:type="pct"/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 w:hint="eastAsia"/>
                <w:b/>
                <w:bCs/>
                <w:szCs w:val="20"/>
              </w:rPr>
              <w:t>序号</w:t>
            </w:r>
          </w:p>
        </w:tc>
        <w:tc>
          <w:tcPr>
            <w:tcW w:w="877" w:type="pct"/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 w:hint="eastAsia"/>
                <w:b/>
                <w:bCs/>
                <w:szCs w:val="20"/>
              </w:rPr>
              <w:t>建设内容</w:t>
            </w:r>
          </w:p>
        </w:tc>
        <w:tc>
          <w:tcPr>
            <w:tcW w:w="3864" w:type="pct"/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 w:hint="eastAsia"/>
                <w:b/>
                <w:bCs/>
                <w:szCs w:val="20"/>
              </w:rPr>
              <w:t>技术要求</w:t>
            </w:r>
          </w:p>
        </w:tc>
      </w:tr>
      <w:tr w:rsidR="000976FF" w:rsidRPr="006603B0">
        <w:trPr>
          <w:trHeight w:val="464"/>
          <w:jc w:val="center"/>
        </w:trPr>
        <w:tc>
          <w:tcPr>
            <w:tcW w:w="259" w:type="pct"/>
            <w:vAlign w:val="center"/>
          </w:tcPr>
          <w:p w:rsidR="000976FF" w:rsidRPr="006603B0" w:rsidRDefault="000976FF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微软雅黑" w:eastAsia="微软雅黑" w:hAnsi="微软雅黑"/>
                <w:bCs/>
                <w:szCs w:val="20"/>
              </w:rPr>
            </w:pPr>
          </w:p>
        </w:tc>
        <w:tc>
          <w:tcPr>
            <w:tcW w:w="877" w:type="pct"/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部署架构</w:t>
            </w:r>
          </w:p>
        </w:tc>
        <w:tc>
          <w:tcPr>
            <w:tcW w:w="3864" w:type="pct"/>
            <w:vAlign w:val="center"/>
          </w:tcPr>
          <w:p w:rsidR="000976FF" w:rsidRPr="006603B0" w:rsidRDefault="003947CA">
            <w:pPr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云平台部署，</w:t>
            </w:r>
            <w:r w:rsidRPr="006603B0">
              <w:rPr>
                <w:rFonts w:ascii="微软雅黑" w:eastAsia="微软雅黑" w:hAnsi="微软雅黑" w:hint="eastAsia"/>
                <w:color w:val="121212"/>
                <w:szCs w:val="20"/>
              </w:rPr>
              <w:t>达到</w:t>
            </w:r>
            <w:proofErr w:type="gramStart"/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三级等保</w:t>
            </w:r>
            <w:r w:rsidRPr="006603B0">
              <w:rPr>
                <w:rFonts w:ascii="微软雅黑" w:eastAsia="微软雅黑" w:hAnsi="微软雅黑" w:hint="eastAsia"/>
                <w:color w:val="121212"/>
                <w:szCs w:val="20"/>
              </w:rPr>
              <w:t>测评</w:t>
            </w:r>
            <w:proofErr w:type="gramEnd"/>
            <w:r w:rsidRPr="006603B0">
              <w:rPr>
                <w:rFonts w:ascii="微软雅黑" w:eastAsia="微软雅黑" w:hAnsi="微软雅黑" w:hint="eastAsia"/>
                <w:color w:val="121212"/>
                <w:szCs w:val="20"/>
              </w:rPr>
              <w:t>要求</w:t>
            </w: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，支持弹性扩展。</w:t>
            </w:r>
            <w:r w:rsidRPr="006603B0">
              <w:rPr>
                <w:rFonts w:ascii="微软雅黑" w:eastAsia="微软雅黑" w:hAnsi="微软雅黑" w:hint="eastAsia"/>
                <w:color w:val="121212"/>
                <w:szCs w:val="20"/>
              </w:rPr>
              <w:t>（</w:t>
            </w:r>
            <w:r w:rsidRPr="006603B0">
              <w:rPr>
                <w:rFonts w:ascii="微软雅黑" w:eastAsia="微软雅黑" w:hAnsi="微软雅黑" w:hint="eastAsia"/>
                <w:b/>
                <w:bCs/>
                <w:color w:val="121212"/>
                <w:szCs w:val="20"/>
              </w:rPr>
              <w:t>提供</w:t>
            </w:r>
            <w:proofErr w:type="gramStart"/>
            <w:r w:rsidRPr="006603B0">
              <w:rPr>
                <w:rFonts w:ascii="微软雅黑" w:eastAsia="微软雅黑" w:hAnsi="微软雅黑" w:hint="eastAsia"/>
                <w:b/>
                <w:bCs/>
                <w:color w:val="121212"/>
                <w:szCs w:val="20"/>
              </w:rPr>
              <w:t>三级等保备案</w:t>
            </w:r>
            <w:proofErr w:type="gramEnd"/>
            <w:r w:rsidRPr="006603B0">
              <w:rPr>
                <w:rFonts w:ascii="微软雅黑" w:eastAsia="微软雅黑" w:hAnsi="微软雅黑" w:hint="eastAsia"/>
                <w:b/>
                <w:bCs/>
                <w:color w:val="121212"/>
                <w:szCs w:val="20"/>
              </w:rPr>
              <w:t>及测评报告复印件并加盖供应商公章）</w:t>
            </w:r>
          </w:p>
        </w:tc>
      </w:tr>
      <w:tr w:rsidR="000976FF" w:rsidRPr="006603B0">
        <w:trPr>
          <w:trHeight w:val="464"/>
          <w:jc w:val="center"/>
        </w:trPr>
        <w:tc>
          <w:tcPr>
            <w:tcW w:w="259" w:type="pct"/>
            <w:vAlign w:val="center"/>
          </w:tcPr>
          <w:p w:rsidR="000976FF" w:rsidRPr="006603B0" w:rsidRDefault="000976FF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微软雅黑" w:eastAsia="微软雅黑" w:hAnsi="微软雅黑"/>
                <w:bCs/>
                <w:szCs w:val="20"/>
              </w:rPr>
            </w:pPr>
          </w:p>
        </w:tc>
        <w:tc>
          <w:tcPr>
            <w:tcW w:w="877" w:type="pct"/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系统架构</w:t>
            </w:r>
          </w:p>
        </w:tc>
        <w:tc>
          <w:tcPr>
            <w:tcW w:w="3864" w:type="pct"/>
            <w:vAlign w:val="center"/>
          </w:tcPr>
          <w:p w:rsidR="000976FF" w:rsidRPr="006603B0" w:rsidRDefault="003947CA">
            <w:pPr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采用B/S架构，前端</w:t>
            </w:r>
            <w:proofErr w:type="spellStart"/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Vue</w:t>
            </w:r>
            <w:proofErr w:type="spellEnd"/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/React，后端Java Spring Boot或Python Django框架。</w:t>
            </w:r>
          </w:p>
        </w:tc>
      </w:tr>
      <w:tr w:rsidR="000976FF" w:rsidRPr="006603B0">
        <w:trPr>
          <w:trHeight w:val="464"/>
          <w:jc w:val="center"/>
        </w:trPr>
        <w:tc>
          <w:tcPr>
            <w:tcW w:w="259" w:type="pct"/>
            <w:vAlign w:val="center"/>
          </w:tcPr>
          <w:p w:rsidR="000976FF" w:rsidRPr="006603B0" w:rsidRDefault="000976FF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微软雅黑" w:eastAsia="微软雅黑" w:hAnsi="微软雅黑"/>
                <w:bCs/>
                <w:szCs w:val="20"/>
              </w:rPr>
            </w:pPr>
          </w:p>
        </w:tc>
        <w:tc>
          <w:tcPr>
            <w:tcW w:w="877" w:type="pct"/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数据库</w:t>
            </w:r>
          </w:p>
        </w:tc>
        <w:tc>
          <w:tcPr>
            <w:tcW w:w="3864" w:type="pct"/>
            <w:vAlign w:val="center"/>
          </w:tcPr>
          <w:p w:rsidR="000976FF" w:rsidRPr="006603B0" w:rsidRDefault="003947CA">
            <w:pPr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采用MySQL/PostgreSQL数据库，支持数据加密存储和异地容灾备份。</w:t>
            </w:r>
          </w:p>
        </w:tc>
      </w:tr>
      <w:tr w:rsidR="000976FF" w:rsidRPr="006603B0">
        <w:trPr>
          <w:trHeight w:val="464"/>
          <w:jc w:val="center"/>
        </w:trPr>
        <w:tc>
          <w:tcPr>
            <w:tcW w:w="259" w:type="pct"/>
            <w:vAlign w:val="center"/>
          </w:tcPr>
          <w:p w:rsidR="000976FF" w:rsidRPr="006603B0" w:rsidRDefault="000976FF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微软雅黑" w:eastAsia="微软雅黑" w:hAnsi="微软雅黑"/>
                <w:bCs/>
                <w:szCs w:val="20"/>
              </w:rPr>
            </w:pPr>
          </w:p>
        </w:tc>
        <w:tc>
          <w:tcPr>
            <w:tcW w:w="877" w:type="pct"/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网络安全</w:t>
            </w:r>
          </w:p>
        </w:tc>
        <w:tc>
          <w:tcPr>
            <w:tcW w:w="3864" w:type="pct"/>
            <w:vAlign w:val="center"/>
          </w:tcPr>
          <w:p w:rsidR="000976FF" w:rsidRPr="006603B0" w:rsidRDefault="003947CA">
            <w:pPr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提供全程HTTPS传输，满足国家数据安全合</w:t>
            </w:r>
            <w:proofErr w:type="gramStart"/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规</w:t>
            </w:r>
            <w:proofErr w:type="gramEnd"/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要求，内置防火墙与访问控制策略。</w:t>
            </w:r>
          </w:p>
        </w:tc>
      </w:tr>
      <w:tr w:rsidR="000976FF" w:rsidRPr="006603B0">
        <w:trPr>
          <w:trHeight w:val="464"/>
          <w:jc w:val="center"/>
        </w:trPr>
        <w:tc>
          <w:tcPr>
            <w:tcW w:w="259" w:type="pct"/>
            <w:vAlign w:val="center"/>
          </w:tcPr>
          <w:p w:rsidR="000976FF" w:rsidRPr="006603B0" w:rsidRDefault="000976FF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微软雅黑" w:eastAsia="微软雅黑" w:hAnsi="微软雅黑"/>
                <w:bCs/>
                <w:szCs w:val="20"/>
              </w:rPr>
            </w:pPr>
          </w:p>
        </w:tc>
        <w:tc>
          <w:tcPr>
            <w:tcW w:w="877" w:type="pct"/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移动</w:t>
            </w:r>
            <w:proofErr w:type="gramStart"/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端支持</w:t>
            </w:r>
            <w:proofErr w:type="gramEnd"/>
          </w:p>
        </w:tc>
        <w:tc>
          <w:tcPr>
            <w:tcW w:w="3864" w:type="pct"/>
            <w:vAlign w:val="center"/>
          </w:tcPr>
          <w:p w:rsidR="000976FF" w:rsidRPr="006603B0" w:rsidRDefault="003947CA">
            <w:pPr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▲移动</w:t>
            </w:r>
            <w:proofErr w:type="gramStart"/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端支持微信</w:t>
            </w:r>
            <w:proofErr w:type="gramEnd"/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小程序或H5方式访问，操作延迟不超过2秒，支持</w:t>
            </w:r>
            <w:proofErr w:type="gramStart"/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扫码快速</w:t>
            </w:r>
            <w:proofErr w:type="gramEnd"/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访问。</w:t>
            </w:r>
            <w:r w:rsidRPr="006603B0">
              <w:rPr>
                <w:rFonts w:ascii="微软雅黑" w:eastAsia="微软雅黑" w:hAnsi="微软雅黑" w:hint="eastAsia"/>
                <w:b/>
                <w:bCs/>
                <w:color w:val="121212"/>
                <w:szCs w:val="20"/>
              </w:rPr>
              <w:t>（供应商提供系统功能截图并加盖供应商公章）</w:t>
            </w:r>
          </w:p>
        </w:tc>
      </w:tr>
      <w:tr w:rsidR="000976FF" w:rsidRPr="006603B0">
        <w:trPr>
          <w:trHeight w:val="464"/>
          <w:jc w:val="center"/>
        </w:trPr>
        <w:tc>
          <w:tcPr>
            <w:tcW w:w="259" w:type="pct"/>
            <w:vAlign w:val="center"/>
          </w:tcPr>
          <w:p w:rsidR="000976FF" w:rsidRPr="006603B0" w:rsidRDefault="000976FF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微软雅黑" w:eastAsia="微软雅黑" w:hAnsi="微软雅黑"/>
                <w:bCs/>
                <w:szCs w:val="20"/>
              </w:rPr>
            </w:pPr>
          </w:p>
        </w:tc>
        <w:tc>
          <w:tcPr>
            <w:tcW w:w="877" w:type="pct"/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糖尿病档案管理</w:t>
            </w:r>
          </w:p>
        </w:tc>
        <w:tc>
          <w:tcPr>
            <w:tcW w:w="3864" w:type="pct"/>
            <w:vAlign w:val="center"/>
          </w:tcPr>
          <w:p w:rsidR="000976FF" w:rsidRPr="006603B0" w:rsidRDefault="003947CA">
            <w:pPr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▲建立并动态更新电子健康档案，详细记录个人基本信息（包括年龄、性别、家族病史、生活习惯等）、既往病史及体检结果等。支持居民健康档案</w:t>
            </w:r>
            <w:r w:rsidRPr="006603B0">
              <w:rPr>
                <w:rFonts w:ascii="微软雅黑" w:eastAsia="微软雅黑" w:hAnsi="微软雅黑" w:hint="eastAsia"/>
                <w:color w:val="121212"/>
                <w:szCs w:val="20"/>
              </w:rPr>
              <w:t>、实现医院现有</w:t>
            </w:r>
            <w:r w:rsidRPr="006603B0">
              <w:rPr>
                <w:rFonts w:ascii="微软雅黑" w:eastAsia="微软雅黑" w:hAnsi="微软雅黑" w:hint="eastAsia"/>
                <w:szCs w:val="20"/>
              </w:rPr>
              <w:t>的</w:t>
            </w:r>
            <w:r w:rsidRPr="006603B0">
              <w:rPr>
                <w:rFonts w:ascii="微软雅黑" w:eastAsia="微软雅黑" w:hAnsi="微软雅黑" w:hint="eastAsia"/>
                <w:color w:val="121212"/>
                <w:szCs w:val="20"/>
              </w:rPr>
              <w:t>MMC系统平台数据对接，支持MMC系统数据</w:t>
            </w: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导入、动态更新和数据导出。</w:t>
            </w:r>
            <w:r w:rsidRPr="006603B0">
              <w:rPr>
                <w:rFonts w:ascii="微软雅黑" w:eastAsia="微软雅黑" w:hAnsi="微软雅黑" w:hint="eastAsia"/>
                <w:color w:val="121212"/>
                <w:szCs w:val="20"/>
              </w:rPr>
              <w:t>支持家庭医生健康服务</w:t>
            </w: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检测数据将通过信息化系统实时上传至电子健康档案，确保健康管理的连续性和精准性。</w:t>
            </w:r>
            <w:r w:rsidRPr="006603B0">
              <w:rPr>
                <w:rFonts w:ascii="微软雅黑" w:eastAsia="微软雅黑" w:hAnsi="微软雅黑" w:hint="eastAsia"/>
                <w:b/>
                <w:bCs/>
                <w:color w:val="121212"/>
                <w:szCs w:val="20"/>
              </w:rPr>
              <w:t>（提供系统功能截图并加盖供应商公章）</w:t>
            </w:r>
          </w:p>
        </w:tc>
      </w:tr>
      <w:tr w:rsidR="000976FF" w:rsidRPr="006603B0">
        <w:trPr>
          <w:trHeight w:val="464"/>
          <w:jc w:val="center"/>
        </w:trPr>
        <w:tc>
          <w:tcPr>
            <w:tcW w:w="259" w:type="pct"/>
            <w:vAlign w:val="center"/>
          </w:tcPr>
          <w:p w:rsidR="000976FF" w:rsidRPr="006603B0" w:rsidRDefault="000976FF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微软雅黑" w:eastAsia="微软雅黑" w:hAnsi="微软雅黑"/>
                <w:bCs/>
                <w:szCs w:val="20"/>
              </w:rPr>
            </w:pPr>
          </w:p>
        </w:tc>
        <w:tc>
          <w:tcPr>
            <w:tcW w:w="877" w:type="pct"/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 w:hint="eastAsia"/>
                <w:color w:val="121212"/>
                <w:szCs w:val="20"/>
              </w:rPr>
              <w:t>风险</w:t>
            </w: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评估模块</w:t>
            </w:r>
          </w:p>
        </w:tc>
        <w:tc>
          <w:tcPr>
            <w:tcW w:w="3864" w:type="pct"/>
            <w:vAlign w:val="center"/>
          </w:tcPr>
          <w:p w:rsidR="000976FF" w:rsidRPr="006603B0" w:rsidRDefault="003947CA">
            <w:pPr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▲支持自定义糖尿病风险评估问卷，目标人群在信息平台中填写《南昌市糖尿病风险评估表》，收集</w:t>
            </w:r>
            <w:r w:rsidRPr="006603B0">
              <w:rPr>
                <w:rFonts w:ascii="微软雅黑" w:eastAsia="微软雅黑" w:hAnsi="微软雅黑"/>
                <w:color w:val="121212"/>
                <w:szCs w:val="20"/>
                <w:lang w:val="zh-CN"/>
              </w:rPr>
              <w:t>目标人群</w:t>
            </w: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基本信息、生活方式、既往疾病史、家族史、用药史、体格检查等</w:t>
            </w:r>
            <w:r w:rsidRPr="006603B0">
              <w:rPr>
                <w:rFonts w:ascii="微软雅黑" w:eastAsia="微软雅黑" w:hAnsi="微软雅黑"/>
                <w:color w:val="121212"/>
                <w:szCs w:val="20"/>
                <w:lang w:val="zh-CN"/>
              </w:rPr>
              <w:t>内容</w:t>
            </w:r>
            <w:r w:rsidRPr="006603B0">
              <w:rPr>
                <w:rFonts w:ascii="微软雅黑" w:eastAsia="微软雅黑" w:hAnsi="微软雅黑" w:hint="eastAsia"/>
                <w:color w:val="121212"/>
                <w:szCs w:val="20"/>
              </w:rPr>
              <w:t>，</w:t>
            </w: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通过</w:t>
            </w:r>
            <w:r w:rsidRPr="006603B0">
              <w:rPr>
                <w:rFonts w:ascii="微软雅黑" w:eastAsia="微软雅黑" w:hAnsi="微软雅黑"/>
                <w:color w:val="121212"/>
                <w:szCs w:val="20"/>
                <w:lang w:val="zh-CN"/>
              </w:rPr>
              <w:t>问卷调查进行风险</w:t>
            </w: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评估</w:t>
            </w:r>
            <w:r w:rsidRPr="006603B0">
              <w:rPr>
                <w:rFonts w:ascii="微软雅黑" w:eastAsia="微软雅黑" w:hAnsi="微软雅黑" w:hint="eastAsia"/>
                <w:color w:val="121212"/>
                <w:szCs w:val="20"/>
              </w:rPr>
              <w:t>,建立智能筛选机制，</w:t>
            </w: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自动评分、分类与高危人群识别。</w:t>
            </w:r>
            <w:r w:rsidRPr="006603B0">
              <w:rPr>
                <w:rFonts w:ascii="微软雅黑" w:eastAsia="微软雅黑" w:hAnsi="微软雅黑" w:hint="eastAsia"/>
                <w:b/>
                <w:bCs/>
                <w:color w:val="121212"/>
                <w:szCs w:val="20"/>
              </w:rPr>
              <w:t>（提供系统功能截图并加盖供应商公章）</w:t>
            </w:r>
          </w:p>
        </w:tc>
      </w:tr>
      <w:tr w:rsidR="000976FF" w:rsidRPr="006603B0">
        <w:trPr>
          <w:trHeight w:val="90"/>
          <w:jc w:val="center"/>
        </w:trPr>
        <w:tc>
          <w:tcPr>
            <w:tcW w:w="259" w:type="pct"/>
            <w:vAlign w:val="center"/>
          </w:tcPr>
          <w:p w:rsidR="000976FF" w:rsidRPr="006603B0" w:rsidRDefault="000976FF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微软雅黑" w:eastAsia="微软雅黑" w:hAnsi="微软雅黑"/>
                <w:bCs/>
                <w:szCs w:val="20"/>
              </w:rPr>
            </w:pPr>
          </w:p>
        </w:tc>
        <w:tc>
          <w:tcPr>
            <w:tcW w:w="877" w:type="pct"/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color w:val="121212"/>
                <w:szCs w:val="20"/>
              </w:rPr>
            </w:pPr>
            <w:r w:rsidRPr="006603B0">
              <w:rPr>
                <w:rFonts w:ascii="微软雅黑" w:eastAsia="微软雅黑" w:hAnsi="微软雅黑" w:hint="eastAsia"/>
                <w:color w:val="121212"/>
                <w:szCs w:val="20"/>
              </w:rPr>
              <w:t>风险评估质量控制</w:t>
            </w:r>
          </w:p>
        </w:tc>
        <w:tc>
          <w:tcPr>
            <w:tcW w:w="3864" w:type="pct"/>
            <w:vAlign w:val="center"/>
          </w:tcPr>
          <w:p w:rsidR="000976FF" w:rsidRPr="006603B0" w:rsidRDefault="003947CA">
            <w:pPr>
              <w:rPr>
                <w:rFonts w:ascii="微软雅黑" w:eastAsia="微软雅黑" w:hAnsi="微软雅黑"/>
                <w:color w:val="121212"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信息管理平台采取随机抽样的方式，确保数据安全、完整。抽取一定比例的问卷推送上级复核。</w:t>
            </w:r>
          </w:p>
        </w:tc>
      </w:tr>
      <w:tr w:rsidR="000976FF" w:rsidRPr="006603B0">
        <w:trPr>
          <w:trHeight w:val="90"/>
          <w:jc w:val="center"/>
        </w:trPr>
        <w:tc>
          <w:tcPr>
            <w:tcW w:w="259" w:type="pct"/>
            <w:vAlign w:val="center"/>
          </w:tcPr>
          <w:p w:rsidR="000976FF" w:rsidRPr="006603B0" w:rsidRDefault="000976FF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微软雅黑" w:eastAsia="微软雅黑" w:hAnsi="微软雅黑"/>
                <w:bCs/>
                <w:szCs w:val="20"/>
              </w:rPr>
            </w:pPr>
          </w:p>
        </w:tc>
        <w:tc>
          <w:tcPr>
            <w:tcW w:w="877" w:type="pct"/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color w:val="121212"/>
                <w:szCs w:val="20"/>
              </w:rPr>
            </w:pPr>
            <w:r w:rsidRPr="006603B0">
              <w:rPr>
                <w:rFonts w:ascii="微软雅黑" w:eastAsia="微软雅黑" w:hAnsi="微软雅黑" w:hint="eastAsia"/>
                <w:color w:val="121212"/>
                <w:szCs w:val="20"/>
              </w:rPr>
              <w:t>个性化健康干预</w:t>
            </w:r>
          </w:p>
        </w:tc>
        <w:tc>
          <w:tcPr>
            <w:tcW w:w="3864" w:type="pct"/>
            <w:vAlign w:val="center"/>
          </w:tcPr>
          <w:p w:rsidR="000976FF" w:rsidRPr="006603B0" w:rsidRDefault="003947CA">
            <w:pPr>
              <w:rPr>
                <w:rFonts w:ascii="微软雅黑" w:eastAsia="微软雅黑" w:hAnsi="微软雅黑"/>
                <w:color w:val="121212"/>
                <w:szCs w:val="20"/>
              </w:rPr>
            </w:pPr>
            <w:r w:rsidRPr="006603B0">
              <w:rPr>
                <w:rFonts w:ascii="微软雅黑" w:eastAsia="微软雅黑" w:hAnsi="微软雅黑" w:hint="eastAsia"/>
                <w:color w:val="121212"/>
                <w:szCs w:val="20"/>
              </w:rPr>
              <w:t>借助智能化应用技术，通过移动</w:t>
            </w:r>
            <w:proofErr w:type="gramStart"/>
            <w:r w:rsidRPr="006603B0">
              <w:rPr>
                <w:rFonts w:ascii="微软雅黑" w:eastAsia="微软雅黑" w:hAnsi="微软雅黑" w:hint="eastAsia"/>
                <w:color w:val="121212"/>
                <w:szCs w:val="20"/>
              </w:rPr>
              <w:t>段应用</w:t>
            </w:r>
            <w:proofErr w:type="gramEnd"/>
            <w:r w:rsidRPr="006603B0">
              <w:rPr>
                <w:rFonts w:ascii="微软雅黑" w:eastAsia="微软雅黑" w:hAnsi="微软雅黑" w:hint="eastAsia"/>
                <w:color w:val="121212"/>
                <w:szCs w:val="20"/>
              </w:rPr>
              <w:t>精准推送个性化健康管理服务。每半年提供一次由临床营养师进行的膳食指导（包含食谱制定）、运动康复师定制的运动处方、心理健康评估（采用PHQ-9/GAD-7量表）及相应干预措施，同时提供生活方式指导（如睡眠、压力管理等）。</w:t>
            </w:r>
          </w:p>
        </w:tc>
      </w:tr>
      <w:tr w:rsidR="000976FF" w:rsidRPr="006603B0">
        <w:trPr>
          <w:trHeight w:val="464"/>
          <w:jc w:val="center"/>
        </w:trPr>
        <w:tc>
          <w:tcPr>
            <w:tcW w:w="259" w:type="pct"/>
            <w:vAlign w:val="center"/>
          </w:tcPr>
          <w:p w:rsidR="000976FF" w:rsidRPr="006603B0" w:rsidRDefault="000976FF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微软雅黑" w:eastAsia="微软雅黑" w:hAnsi="微软雅黑"/>
                <w:bCs/>
                <w:szCs w:val="20"/>
              </w:rPr>
            </w:pPr>
          </w:p>
        </w:tc>
        <w:tc>
          <w:tcPr>
            <w:tcW w:w="877" w:type="pct"/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color w:val="121212"/>
                <w:szCs w:val="20"/>
              </w:rPr>
            </w:pPr>
            <w:r w:rsidRPr="006603B0">
              <w:rPr>
                <w:rFonts w:ascii="微软雅黑" w:eastAsia="微软雅黑" w:hAnsi="微软雅黑" w:hint="eastAsia"/>
                <w:color w:val="121212"/>
                <w:szCs w:val="20"/>
              </w:rPr>
              <w:t>临床干预</w:t>
            </w:r>
          </w:p>
        </w:tc>
        <w:tc>
          <w:tcPr>
            <w:tcW w:w="3864" w:type="pct"/>
            <w:vAlign w:val="center"/>
          </w:tcPr>
          <w:p w:rsidR="000976FF" w:rsidRPr="006603B0" w:rsidRDefault="003947CA">
            <w:pPr>
              <w:rPr>
                <w:rFonts w:ascii="微软雅黑" w:eastAsia="微软雅黑" w:hAnsi="微软雅黑"/>
                <w:color w:val="121212"/>
                <w:szCs w:val="20"/>
              </w:rPr>
            </w:pPr>
            <w:r w:rsidRPr="006603B0">
              <w:rPr>
                <w:rFonts w:ascii="微软雅黑" w:eastAsia="微软雅黑" w:hAnsi="微软雅黑" w:hint="eastAsia"/>
                <w:color w:val="121212"/>
                <w:szCs w:val="20"/>
              </w:rPr>
              <w:t>针对确诊的糖尿病患者，依据临床诊断提供药物干预服务。设立药师用药咨询专线，并利用AI技术在固定时段为患者解答用药疑问，确保用药安全与依从性。</w:t>
            </w:r>
          </w:p>
        </w:tc>
      </w:tr>
      <w:tr w:rsidR="000976FF" w:rsidRPr="006603B0">
        <w:trPr>
          <w:trHeight w:val="464"/>
          <w:jc w:val="center"/>
        </w:trPr>
        <w:tc>
          <w:tcPr>
            <w:tcW w:w="259" w:type="pct"/>
            <w:vAlign w:val="center"/>
          </w:tcPr>
          <w:p w:rsidR="000976FF" w:rsidRPr="006603B0" w:rsidRDefault="000976FF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微软雅黑" w:eastAsia="微软雅黑" w:hAnsi="微软雅黑"/>
                <w:bCs/>
                <w:szCs w:val="20"/>
              </w:rPr>
            </w:pPr>
          </w:p>
        </w:tc>
        <w:tc>
          <w:tcPr>
            <w:tcW w:w="877" w:type="pct"/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预约管理</w:t>
            </w:r>
          </w:p>
        </w:tc>
        <w:tc>
          <w:tcPr>
            <w:tcW w:w="3864" w:type="pct"/>
            <w:vAlign w:val="center"/>
          </w:tcPr>
          <w:p w:rsidR="000976FF" w:rsidRPr="006603B0" w:rsidRDefault="003947CA">
            <w:pPr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支持医院</w:t>
            </w:r>
            <w:proofErr w:type="gramStart"/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端号源</w:t>
            </w:r>
            <w:proofErr w:type="gramEnd"/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发布、社区端预约登记和</w:t>
            </w:r>
            <w:proofErr w:type="gramStart"/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现场扫码签到</w:t>
            </w:r>
            <w:proofErr w:type="gramEnd"/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管理。</w:t>
            </w:r>
          </w:p>
        </w:tc>
      </w:tr>
      <w:tr w:rsidR="000976FF" w:rsidRPr="006603B0">
        <w:trPr>
          <w:trHeight w:val="464"/>
          <w:jc w:val="center"/>
        </w:trPr>
        <w:tc>
          <w:tcPr>
            <w:tcW w:w="259" w:type="pct"/>
            <w:vAlign w:val="center"/>
          </w:tcPr>
          <w:p w:rsidR="000976FF" w:rsidRPr="006603B0" w:rsidRDefault="000976FF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微软雅黑" w:eastAsia="微软雅黑" w:hAnsi="微软雅黑"/>
                <w:bCs/>
                <w:szCs w:val="20"/>
              </w:rPr>
            </w:pPr>
          </w:p>
        </w:tc>
        <w:tc>
          <w:tcPr>
            <w:tcW w:w="877" w:type="pct"/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报告管理</w:t>
            </w:r>
          </w:p>
        </w:tc>
        <w:tc>
          <w:tcPr>
            <w:tcW w:w="3864" w:type="pct"/>
            <w:vAlign w:val="center"/>
          </w:tcPr>
          <w:p w:rsidR="000976FF" w:rsidRPr="006603B0" w:rsidRDefault="003947CA">
            <w:pPr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支持批量导入医院检查结果，自动生成结构化报告并及时反馈给社区。</w:t>
            </w:r>
          </w:p>
        </w:tc>
      </w:tr>
      <w:tr w:rsidR="000976FF" w:rsidRPr="006603B0">
        <w:trPr>
          <w:trHeight w:val="464"/>
          <w:jc w:val="center"/>
        </w:trPr>
        <w:tc>
          <w:tcPr>
            <w:tcW w:w="259" w:type="pct"/>
            <w:vAlign w:val="center"/>
          </w:tcPr>
          <w:p w:rsidR="000976FF" w:rsidRPr="006603B0" w:rsidRDefault="000976FF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微软雅黑" w:eastAsia="微软雅黑" w:hAnsi="微软雅黑"/>
                <w:bCs/>
                <w:szCs w:val="20"/>
              </w:rPr>
            </w:pPr>
          </w:p>
        </w:tc>
        <w:tc>
          <w:tcPr>
            <w:tcW w:w="877" w:type="pct"/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随访管理</w:t>
            </w:r>
          </w:p>
        </w:tc>
        <w:tc>
          <w:tcPr>
            <w:tcW w:w="3864" w:type="pct"/>
            <w:vAlign w:val="center"/>
          </w:tcPr>
          <w:p w:rsidR="000976FF" w:rsidRPr="006603B0" w:rsidRDefault="003947CA">
            <w:pPr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自动生成随访任务，支持短信、AI语音随访提醒，记录随访情况。</w:t>
            </w:r>
          </w:p>
        </w:tc>
      </w:tr>
      <w:tr w:rsidR="000976FF" w:rsidRPr="006603B0">
        <w:trPr>
          <w:trHeight w:val="464"/>
          <w:jc w:val="center"/>
        </w:trPr>
        <w:tc>
          <w:tcPr>
            <w:tcW w:w="259" w:type="pct"/>
            <w:vAlign w:val="center"/>
          </w:tcPr>
          <w:p w:rsidR="000976FF" w:rsidRPr="006603B0" w:rsidRDefault="000976FF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微软雅黑" w:eastAsia="微软雅黑" w:hAnsi="微软雅黑"/>
                <w:bCs/>
                <w:szCs w:val="20"/>
              </w:rPr>
            </w:pPr>
          </w:p>
        </w:tc>
        <w:tc>
          <w:tcPr>
            <w:tcW w:w="877" w:type="pct"/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权限管理</w:t>
            </w:r>
          </w:p>
        </w:tc>
        <w:tc>
          <w:tcPr>
            <w:tcW w:w="3864" w:type="pct"/>
            <w:vAlign w:val="center"/>
          </w:tcPr>
          <w:p w:rsidR="000976FF" w:rsidRPr="006603B0" w:rsidRDefault="003947CA">
            <w:pPr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▲基于RBAC的权限控制，满足医疗数据访问的最小权限原则与数据隔离要求。</w:t>
            </w:r>
            <w:r w:rsidRPr="006603B0">
              <w:rPr>
                <w:rFonts w:ascii="微软雅黑" w:eastAsia="微软雅黑" w:hAnsi="微软雅黑" w:hint="eastAsia"/>
                <w:b/>
                <w:bCs/>
                <w:color w:val="121212"/>
                <w:szCs w:val="20"/>
              </w:rPr>
              <w:t>（提供系统功能截图并加盖供应商公章）</w:t>
            </w:r>
          </w:p>
        </w:tc>
      </w:tr>
      <w:tr w:rsidR="000976FF" w:rsidRPr="006603B0">
        <w:trPr>
          <w:trHeight w:val="464"/>
          <w:jc w:val="center"/>
        </w:trPr>
        <w:tc>
          <w:tcPr>
            <w:tcW w:w="259" w:type="pct"/>
            <w:vAlign w:val="center"/>
          </w:tcPr>
          <w:p w:rsidR="000976FF" w:rsidRPr="006603B0" w:rsidRDefault="000976FF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微软雅黑" w:eastAsia="微软雅黑" w:hAnsi="微软雅黑"/>
                <w:bCs/>
                <w:szCs w:val="20"/>
              </w:rPr>
            </w:pPr>
          </w:p>
        </w:tc>
        <w:tc>
          <w:tcPr>
            <w:tcW w:w="877" w:type="pct"/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数据统计分析</w:t>
            </w:r>
          </w:p>
        </w:tc>
        <w:tc>
          <w:tcPr>
            <w:tcW w:w="3864" w:type="pct"/>
            <w:vAlign w:val="center"/>
          </w:tcPr>
          <w:p w:rsidR="000976FF" w:rsidRPr="006603B0" w:rsidRDefault="003947CA">
            <w:pPr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支持多维度统计分析，图表可视化展示，并提供Excel导出功能。</w:t>
            </w:r>
          </w:p>
        </w:tc>
      </w:tr>
      <w:tr w:rsidR="000976FF" w:rsidRPr="006603B0">
        <w:trPr>
          <w:trHeight w:val="464"/>
          <w:jc w:val="center"/>
        </w:trPr>
        <w:tc>
          <w:tcPr>
            <w:tcW w:w="259" w:type="pct"/>
            <w:vAlign w:val="center"/>
          </w:tcPr>
          <w:p w:rsidR="000976FF" w:rsidRPr="006603B0" w:rsidRDefault="000976FF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微软雅黑" w:eastAsia="微软雅黑" w:hAnsi="微软雅黑"/>
                <w:bCs/>
                <w:szCs w:val="20"/>
              </w:rPr>
            </w:pPr>
          </w:p>
        </w:tc>
        <w:tc>
          <w:tcPr>
            <w:tcW w:w="877" w:type="pct"/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消息通知中心</w:t>
            </w:r>
          </w:p>
        </w:tc>
        <w:tc>
          <w:tcPr>
            <w:tcW w:w="3864" w:type="pct"/>
            <w:vAlign w:val="center"/>
          </w:tcPr>
          <w:p w:rsidR="000976FF" w:rsidRPr="006603B0" w:rsidRDefault="003947CA">
            <w:pPr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支持系统公告、任务提醒和</w:t>
            </w:r>
            <w:proofErr w:type="gramStart"/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医保</w:t>
            </w:r>
            <w:proofErr w:type="gramEnd"/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政策信息推送功能。</w:t>
            </w:r>
          </w:p>
        </w:tc>
      </w:tr>
      <w:tr w:rsidR="000976FF" w:rsidRPr="006603B0">
        <w:trPr>
          <w:trHeight w:val="464"/>
          <w:jc w:val="center"/>
        </w:trPr>
        <w:tc>
          <w:tcPr>
            <w:tcW w:w="259" w:type="pct"/>
            <w:vAlign w:val="center"/>
          </w:tcPr>
          <w:p w:rsidR="000976FF" w:rsidRPr="006603B0" w:rsidRDefault="000976FF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微软雅黑" w:eastAsia="微软雅黑" w:hAnsi="微软雅黑"/>
                <w:bCs/>
                <w:szCs w:val="20"/>
              </w:rPr>
            </w:pPr>
          </w:p>
        </w:tc>
        <w:tc>
          <w:tcPr>
            <w:tcW w:w="877" w:type="pct"/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后台系统配置</w:t>
            </w:r>
          </w:p>
        </w:tc>
        <w:tc>
          <w:tcPr>
            <w:tcW w:w="3864" w:type="pct"/>
            <w:vAlign w:val="center"/>
          </w:tcPr>
          <w:p w:rsidR="000976FF" w:rsidRPr="006603B0" w:rsidRDefault="003947CA">
            <w:pPr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支持数据字典、日志管理、模块开关配置和API接口管理功能。</w:t>
            </w:r>
          </w:p>
        </w:tc>
      </w:tr>
      <w:tr w:rsidR="000976FF" w:rsidRPr="006603B0">
        <w:trPr>
          <w:trHeight w:val="464"/>
          <w:jc w:val="center"/>
        </w:trPr>
        <w:tc>
          <w:tcPr>
            <w:tcW w:w="259" w:type="pct"/>
            <w:vAlign w:val="center"/>
          </w:tcPr>
          <w:p w:rsidR="000976FF" w:rsidRPr="006603B0" w:rsidRDefault="000976FF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微软雅黑" w:eastAsia="微软雅黑" w:hAnsi="微软雅黑"/>
                <w:bCs/>
                <w:szCs w:val="20"/>
              </w:rPr>
            </w:pPr>
            <w:bookmarkStart w:id="3" w:name="_GoBack" w:colFirst="2" w:colLast="2"/>
          </w:p>
        </w:tc>
        <w:tc>
          <w:tcPr>
            <w:tcW w:w="877" w:type="pct"/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color w:val="121212"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数据传输安全</w:t>
            </w:r>
          </w:p>
        </w:tc>
        <w:tc>
          <w:tcPr>
            <w:tcW w:w="3864" w:type="pct"/>
            <w:vAlign w:val="center"/>
          </w:tcPr>
          <w:p w:rsidR="000976FF" w:rsidRPr="006603B0" w:rsidRDefault="003947CA">
            <w:pPr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支持HTTPS/TLS1.2以上的数据加密传输，满足国家网络安全标准。</w:t>
            </w:r>
          </w:p>
        </w:tc>
      </w:tr>
      <w:tr w:rsidR="000976FF" w:rsidRPr="006603B0">
        <w:trPr>
          <w:trHeight w:val="464"/>
          <w:jc w:val="center"/>
        </w:trPr>
        <w:tc>
          <w:tcPr>
            <w:tcW w:w="259" w:type="pct"/>
            <w:vAlign w:val="center"/>
          </w:tcPr>
          <w:p w:rsidR="000976FF" w:rsidRPr="006603B0" w:rsidRDefault="000976FF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微软雅黑" w:eastAsia="微软雅黑" w:hAnsi="微软雅黑"/>
                <w:bCs/>
                <w:szCs w:val="20"/>
              </w:rPr>
            </w:pPr>
          </w:p>
        </w:tc>
        <w:tc>
          <w:tcPr>
            <w:tcW w:w="877" w:type="pct"/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color w:val="121212"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日志审计</w:t>
            </w:r>
          </w:p>
        </w:tc>
        <w:tc>
          <w:tcPr>
            <w:tcW w:w="3864" w:type="pct"/>
            <w:vAlign w:val="center"/>
          </w:tcPr>
          <w:p w:rsidR="000976FF" w:rsidRPr="006603B0" w:rsidRDefault="003947CA">
            <w:pPr>
              <w:rPr>
                <w:rFonts w:ascii="微软雅黑" w:eastAsia="微软雅黑" w:hAnsi="微软雅黑"/>
                <w:b/>
                <w:bCs/>
                <w:szCs w:val="20"/>
              </w:rPr>
            </w:pPr>
            <w:r w:rsidRPr="006603B0">
              <w:rPr>
                <w:rFonts w:ascii="微软雅黑" w:eastAsia="微软雅黑" w:hAnsi="微软雅黑"/>
                <w:color w:val="121212"/>
                <w:szCs w:val="20"/>
              </w:rPr>
              <w:t>▲记录系统登录、重要数据操作、数据导出等日志信息，日志保留不少于180天。</w:t>
            </w:r>
            <w:r w:rsidRPr="006603B0">
              <w:rPr>
                <w:rFonts w:ascii="微软雅黑" w:eastAsia="微软雅黑" w:hAnsi="微软雅黑" w:hint="eastAsia"/>
                <w:b/>
                <w:bCs/>
                <w:color w:val="121212"/>
                <w:szCs w:val="20"/>
              </w:rPr>
              <w:t>（提供系统功能截图并加盖供应商公章）</w:t>
            </w:r>
          </w:p>
        </w:tc>
      </w:tr>
      <w:tr w:rsidR="000976FF" w:rsidRPr="006603B0">
        <w:trPr>
          <w:trHeight w:val="464"/>
          <w:jc w:val="center"/>
        </w:trPr>
        <w:tc>
          <w:tcPr>
            <w:tcW w:w="259" w:type="pct"/>
            <w:vAlign w:val="center"/>
          </w:tcPr>
          <w:p w:rsidR="000976FF" w:rsidRPr="006603B0" w:rsidRDefault="000976FF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微软雅黑" w:eastAsia="微软雅黑" w:hAnsi="微软雅黑"/>
                <w:bCs/>
                <w:szCs w:val="20"/>
              </w:rPr>
            </w:pPr>
          </w:p>
        </w:tc>
        <w:tc>
          <w:tcPr>
            <w:tcW w:w="877" w:type="pct"/>
            <w:vAlign w:val="center"/>
          </w:tcPr>
          <w:p w:rsidR="000976FF" w:rsidRPr="006603B0" w:rsidRDefault="003947CA">
            <w:pPr>
              <w:jc w:val="center"/>
              <w:rPr>
                <w:rFonts w:ascii="微软雅黑" w:eastAsia="微软雅黑" w:hAnsi="微软雅黑"/>
                <w:color w:val="121212"/>
                <w:szCs w:val="20"/>
              </w:rPr>
            </w:pPr>
            <w:r w:rsidRPr="006603B0">
              <w:rPr>
                <w:rFonts w:ascii="微软雅黑" w:eastAsia="微软雅黑" w:hAnsi="微软雅黑" w:hint="eastAsia"/>
                <w:color w:val="121212"/>
                <w:szCs w:val="20"/>
              </w:rPr>
              <w:t>动态血糖</w:t>
            </w:r>
          </w:p>
        </w:tc>
        <w:tc>
          <w:tcPr>
            <w:tcW w:w="3864" w:type="pct"/>
            <w:vAlign w:val="center"/>
          </w:tcPr>
          <w:p w:rsidR="000976FF" w:rsidRPr="006603B0" w:rsidRDefault="003947CA">
            <w:pPr>
              <w:rPr>
                <w:rFonts w:ascii="微软雅黑" w:eastAsia="微软雅黑" w:hAnsi="微软雅黑"/>
                <w:color w:val="121212"/>
                <w:szCs w:val="20"/>
              </w:rPr>
            </w:pPr>
            <w:r w:rsidRPr="006603B0">
              <w:rPr>
                <w:rFonts w:ascii="微软雅黑" w:eastAsia="微软雅黑" w:hAnsi="微软雅黑" w:hint="eastAsia"/>
                <w:color w:val="121212"/>
                <w:szCs w:val="20"/>
              </w:rPr>
              <w:t>支持后台批量上</w:t>
            </w:r>
            <w:proofErr w:type="gramStart"/>
            <w:r w:rsidRPr="006603B0">
              <w:rPr>
                <w:rFonts w:ascii="微软雅黑" w:eastAsia="微软雅黑" w:hAnsi="微软雅黑" w:hint="eastAsia"/>
                <w:color w:val="121212"/>
                <w:szCs w:val="20"/>
              </w:rPr>
              <w:t>传患者</w:t>
            </w:r>
            <w:proofErr w:type="gramEnd"/>
            <w:r w:rsidRPr="006603B0">
              <w:rPr>
                <w:rFonts w:ascii="微软雅黑" w:eastAsia="微软雅黑" w:hAnsi="微软雅黑" w:hint="eastAsia"/>
                <w:color w:val="121212"/>
                <w:szCs w:val="20"/>
              </w:rPr>
              <w:t>动态血糖结果，由医生上传到后台，病人前端与后台可看结果</w:t>
            </w:r>
          </w:p>
        </w:tc>
      </w:tr>
      <w:bookmarkEnd w:id="3"/>
    </w:tbl>
    <w:p w:rsidR="000976FF" w:rsidRPr="006603B0" w:rsidRDefault="000976FF">
      <w:pPr>
        <w:rPr>
          <w:rFonts w:ascii="微软雅黑" w:eastAsia="微软雅黑" w:hAnsi="微软雅黑"/>
          <w:szCs w:val="20"/>
        </w:rPr>
      </w:pPr>
    </w:p>
    <w:p w:rsidR="000976FF" w:rsidRPr="006603B0" w:rsidRDefault="006603B0" w:rsidP="006603B0">
      <w:pPr>
        <w:rPr>
          <w:rFonts w:ascii="微软雅黑" w:eastAsia="微软雅黑" w:hAnsi="微软雅黑" w:cs="楷体"/>
          <w:szCs w:val="20"/>
        </w:rPr>
      </w:pPr>
      <w:bookmarkStart w:id="4" w:name="_Toc106360195"/>
      <w:bookmarkStart w:id="5" w:name="_Toc106360280"/>
      <w:r w:rsidRPr="006603B0">
        <w:rPr>
          <w:rFonts w:ascii="微软雅黑" w:eastAsia="微软雅黑" w:hAnsi="微软雅黑" w:cs="楷体" w:hint="eastAsia"/>
          <w:szCs w:val="20"/>
        </w:rPr>
        <w:lastRenderedPageBreak/>
        <w:t>（</w:t>
      </w:r>
      <w:r w:rsidRPr="006603B0">
        <w:rPr>
          <w:rFonts w:ascii="微软雅黑" w:eastAsia="微软雅黑" w:hAnsi="微软雅黑" w:cs="楷体" w:hint="eastAsia"/>
          <w:szCs w:val="20"/>
        </w:rPr>
        <w:t>三）服务标准和要求</w:t>
      </w:r>
      <w:bookmarkEnd w:id="4"/>
      <w:bookmarkEnd w:id="5"/>
    </w:p>
    <w:p w:rsidR="000976FF" w:rsidRPr="006603B0" w:rsidRDefault="003947CA">
      <w:pPr>
        <w:tabs>
          <w:tab w:val="left" w:pos="900"/>
          <w:tab w:val="left" w:pos="1320"/>
        </w:tabs>
        <w:spacing w:line="480" w:lineRule="exact"/>
        <w:rPr>
          <w:rFonts w:ascii="微软雅黑" w:eastAsia="微软雅黑" w:hAnsi="微软雅黑" w:cs="楷体"/>
          <w:szCs w:val="20"/>
        </w:rPr>
      </w:pPr>
      <w:r w:rsidRPr="006603B0">
        <w:rPr>
          <w:rFonts w:ascii="微软雅黑" w:eastAsia="微软雅黑" w:hAnsi="微软雅黑" w:cs="楷体" w:hint="eastAsia"/>
          <w:b/>
          <w:szCs w:val="20"/>
        </w:rPr>
        <w:t>（</w:t>
      </w:r>
      <w:r w:rsidR="006603B0" w:rsidRPr="006603B0">
        <w:rPr>
          <w:rFonts w:ascii="微软雅黑" w:eastAsia="微软雅黑" w:hAnsi="微软雅黑" w:cs="楷体" w:hint="eastAsia"/>
          <w:szCs w:val="20"/>
        </w:rPr>
        <w:t>1</w:t>
      </w:r>
      <w:r w:rsidRPr="006603B0">
        <w:rPr>
          <w:rFonts w:ascii="微软雅黑" w:eastAsia="微软雅黑" w:hAnsi="微软雅黑" w:cs="楷体" w:hint="eastAsia"/>
          <w:szCs w:val="20"/>
        </w:rPr>
        <w:t>）服务内容</w:t>
      </w:r>
    </w:p>
    <w:p w:rsidR="000976FF" w:rsidRPr="006603B0" w:rsidRDefault="003947CA" w:rsidP="006603B0">
      <w:pPr>
        <w:tabs>
          <w:tab w:val="left" w:pos="900"/>
          <w:tab w:val="left" w:pos="1320"/>
        </w:tabs>
        <w:spacing w:line="480" w:lineRule="exact"/>
        <w:ind w:firstLineChars="200" w:firstLine="420"/>
        <w:rPr>
          <w:rFonts w:ascii="微软雅黑" w:eastAsia="微软雅黑" w:hAnsi="微软雅黑" w:cs="宋体"/>
          <w:szCs w:val="20"/>
        </w:rPr>
      </w:pPr>
      <w:r w:rsidRPr="006603B0">
        <w:rPr>
          <w:rFonts w:ascii="微软雅黑" w:eastAsia="微软雅黑" w:hAnsi="微软雅黑" w:cs="宋体" w:hint="eastAsia"/>
          <w:szCs w:val="20"/>
        </w:rPr>
        <w:t>为进一步提高糖尿病早期发现与精准管理水平，建设一套专业的糖尿病慢病管理信息系统，集成市第一医院MMC中心现有信息系统，实现社区基层医疗机构与医院之间的数据联通、</w:t>
      </w:r>
      <w:proofErr w:type="gramStart"/>
      <w:r w:rsidRPr="006603B0">
        <w:rPr>
          <w:rFonts w:ascii="微软雅黑" w:eastAsia="微软雅黑" w:hAnsi="微软雅黑" w:cs="宋体" w:hint="eastAsia"/>
          <w:szCs w:val="20"/>
        </w:rPr>
        <w:t>医</w:t>
      </w:r>
      <w:proofErr w:type="gramEnd"/>
      <w:r w:rsidRPr="006603B0">
        <w:rPr>
          <w:rFonts w:ascii="微软雅黑" w:eastAsia="微软雅黑" w:hAnsi="微软雅黑" w:cs="宋体" w:hint="eastAsia"/>
          <w:szCs w:val="20"/>
        </w:rPr>
        <w:t>保对接、高危人群随访管理，提高医疗服务效率及</w:t>
      </w:r>
      <w:proofErr w:type="gramStart"/>
      <w:r w:rsidRPr="006603B0">
        <w:rPr>
          <w:rFonts w:ascii="微软雅黑" w:eastAsia="微软雅黑" w:hAnsi="微软雅黑" w:cs="宋体" w:hint="eastAsia"/>
          <w:szCs w:val="20"/>
        </w:rPr>
        <w:t>医</w:t>
      </w:r>
      <w:proofErr w:type="gramEnd"/>
      <w:r w:rsidRPr="006603B0">
        <w:rPr>
          <w:rFonts w:ascii="微软雅黑" w:eastAsia="微软雅黑" w:hAnsi="微软雅黑" w:cs="宋体" w:hint="eastAsia"/>
          <w:szCs w:val="20"/>
        </w:rPr>
        <w:t>保政策的落地实效。</w:t>
      </w:r>
    </w:p>
    <w:p w:rsidR="000976FF" w:rsidRPr="006603B0" w:rsidRDefault="006603B0">
      <w:pPr>
        <w:tabs>
          <w:tab w:val="left" w:pos="900"/>
          <w:tab w:val="left" w:pos="1320"/>
        </w:tabs>
        <w:spacing w:line="480" w:lineRule="exact"/>
        <w:rPr>
          <w:rFonts w:ascii="微软雅黑" w:eastAsia="微软雅黑" w:hAnsi="微软雅黑" w:cs="楷体"/>
          <w:szCs w:val="20"/>
        </w:rPr>
      </w:pPr>
      <w:r w:rsidRPr="006603B0">
        <w:rPr>
          <w:rFonts w:ascii="微软雅黑" w:eastAsia="微软雅黑" w:hAnsi="微软雅黑" w:cs="楷体" w:hint="eastAsia"/>
          <w:szCs w:val="20"/>
        </w:rPr>
        <w:t>（2</w:t>
      </w:r>
      <w:r w:rsidR="003947CA" w:rsidRPr="006603B0">
        <w:rPr>
          <w:rFonts w:ascii="微软雅黑" w:eastAsia="微软雅黑" w:hAnsi="微软雅黑" w:cs="楷体" w:hint="eastAsia"/>
          <w:szCs w:val="20"/>
        </w:rPr>
        <w:t>）服务要求</w:t>
      </w:r>
    </w:p>
    <w:p w:rsidR="000976FF" w:rsidRPr="006603B0" w:rsidRDefault="003947CA" w:rsidP="006603B0">
      <w:pPr>
        <w:tabs>
          <w:tab w:val="left" w:pos="900"/>
          <w:tab w:val="left" w:pos="1320"/>
        </w:tabs>
        <w:spacing w:line="480" w:lineRule="exact"/>
        <w:ind w:firstLineChars="200" w:firstLine="420"/>
        <w:rPr>
          <w:rFonts w:ascii="微软雅黑" w:eastAsia="微软雅黑" w:hAnsi="微软雅黑" w:cs="宋体"/>
          <w:szCs w:val="20"/>
        </w:rPr>
      </w:pPr>
      <w:r w:rsidRPr="006603B0">
        <w:rPr>
          <w:rFonts w:ascii="微软雅黑" w:eastAsia="微软雅黑" w:hAnsi="微软雅黑" w:cs="宋体" w:hint="eastAsia"/>
          <w:szCs w:val="20"/>
        </w:rPr>
        <w:t>1.合同签订后30天内完成系统部署与试运行，并提供初步数据导入服务。</w:t>
      </w:r>
    </w:p>
    <w:p w:rsidR="000976FF" w:rsidRPr="006603B0" w:rsidRDefault="003947CA" w:rsidP="006603B0">
      <w:pPr>
        <w:tabs>
          <w:tab w:val="left" w:pos="900"/>
          <w:tab w:val="left" w:pos="1320"/>
        </w:tabs>
        <w:spacing w:line="480" w:lineRule="exact"/>
        <w:ind w:firstLineChars="200" w:firstLine="420"/>
        <w:rPr>
          <w:rFonts w:ascii="微软雅黑" w:eastAsia="微软雅黑" w:hAnsi="微软雅黑" w:cs="宋体"/>
          <w:szCs w:val="20"/>
        </w:rPr>
      </w:pPr>
      <w:r w:rsidRPr="006603B0">
        <w:rPr>
          <w:rFonts w:ascii="微软雅黑" w:eastAsia="微软雅黑" w:hAnsi="微软雅黑" w:cs="宋体" w:hint="eastAsia"/>
          <w:szCs w:val="20"/>
        </w:rPr>
        <w:t>2.提供系统操作培训不少于1次，培训材料详尽。</w:t>
      </w:r>
    </w:p>
    <w:p w:rsidR="000976FF" w:rsidRPr="006603B0" w:rsidRDefault="003947CA" w:rsidP="006603B0">
      <w:pPr>
        <w:tabs>
          <w:tab w:val="left" w:pos="900"/>
          <w:tab w:val="left" w:pos="1320"/>
        </w:tabs>
        <w:spacing w:line="480" w:lineRule="exact"/>
        <w:ind w:firstLineChars="200" w:firstLine="420"/>
        <w:rPr>
          <w:rFonts w:ascii="微软雅黑" w:eastAsia="微软雅黑" w:hAnsi="微软雅黑" w:cs="宋体"/>
          <w:szCs w:val="20"/>
        </w:rPr>
      </w:pPr>
      <w:r w:rsidRPr="006603B0">
        <w:rPr>
          <w:rFonts w:ascii="微软雅黑" w:eastAsia="微软雅黑" w:hAnsi="微软雅黑" w:cs="宋体" w:hint="eastAsia"/>
          <w:szCs w:val="20"/>
        </w:rPr>
        <w:t>3.免费维保期不少于1年，包括日常问题修复、</w:t>
      </w:r>
      <w:proofErr w:type="gramStart"/>
      <w:r w:rsidRPr="006603B0">
        <w:rPr>
          <w:rFonts w:ascii="微软雅黑" w:eastAsia="微软雅黑" w:hAnsi="微软雅黑" w:cs="宋体" w:hint="eastAsia"/>
          <w:szCs w:val="20"/>
        </w:rPr>
        <w:t>远程支持</w:t>
      </w:r>
      <w:proofErr w:type="gramEnd"/>
      <w:r w:rsidRPr="006603B0">
        <w:rPr>
          <w:rFonts w:ascii="微软雅黑" w:eastAsia="微软雅黑" w:hAnsi="微软雅黑" w:cs="宋体" w:hint="eastAsia"/>
          <w:szCs w:val="20"/>
        </w:rPr>
        <w:t>与接口维护。</w:t>
      </w:r>
    </w:p>
    <w:p w:rsidR="000976FF" w:rsidRPr="006603B0" w:rsidRDefault="003947CA" w:rsidP="006603B0">
      <w:pPr>
        <w:tabs>
          <w:tab w:val="left" w:pos="900"/>
          <w:tab w:val="left" w:pos="1320"/>
        </w:tabs>
        <w:spacing w:line="480" w:lineRule="exact"/>
        <w:ind w:firstLineChars="200" w:firstLine="420"/>
        <w:rPr>
          <w:rFonts w:ascii="微软雅黑" w:eastAsia="微软雅黑" w:hAnsi="微软雅黑" w:cs="宋体"/>
          <w:szCs w:val="20"/>
        </w:rPr>
      </w:pPr>
      <w:r w:rsidRPr="006603B0">
        <w:rPr>
          <w:rFonts w:ascii="微软雅黑" w:eastAsia="微软雅黑" w:hAnsi="微软雅黑" w:cs="宋体" w:hint="eastAsia"/>
          <w:szCs w:val="20"/>
        </w:rPr>
        <w:t>4.支持未来新增慢病管理模块与其他功能扩展，无需重新设计架构。</w:t>
      </w:r>
    </w:p>
    <w:p w:rsidR="000976FF" w:rsidRPr="006603B0" w:rsidRDefault="003947CA" w:rsidP="006603B0">
      <w:pPr>
        <w:tabs>
          <w:tab w:val="left" w:pos="900"/>
          <w:tab w:val="left" w:pos="1320"/>
        </w:tabs>
        <w:spacing w:line="480" w:lineRule="exact"/>
        <w:ind w:firstLineChars="200" w:firstLine="420"/>
        <w:rPr>
          <w:rFonts w:ascii="微软雅黑" w:eastAsia="微软雅黑" w:hAnsi="微软雅黑" w:cs="宋体"/>
          <w:szCs w:val="20"/>
        </w:rPr>
      </w:pPr>
      <w:r w:rsidRPr="006603B0">
        <w:rPr>
          <w:rFonts w:ascii="微软雅黑" w:eastAsia="微软雅黑" w:hAnsi="微软雅黑" w:cs="宋体" w:hint="eastAsia"/>
          <w:szCs w:val="20"/>
        </w:rPr>
        <w:t>5.云平台服务到期后，系统支持本地化部署及数据迁移。</w:t>
      </w:r>
    </w:p>
    <w:p w:rsidR="000976FF" w:rsidRPr="006603B0" w:rsidRDefault="006603B0">
      <w:pPr>
        <w:tabs>
          <w:tab w:val="left" w:pos="900"/>
          <w:tab w:val="left" w:pos="1320"/>
        </w:tabs>
        <w:spacing w:line="480" w:lineRule="exact"/>
        <w:rPr>
          <w:rFonts w:ascii="微软雅黑" w:eastAsia="微软雅黑" w:hAnsi="微软雅黑" w:cs="楷体"/>
          <w:szCs w:val="20"/>
        </w:rPr>
      </w:pPr>
      <w:r w:rsidRPr="006603B0">
        <w:rPr>
          <w:rFonts w:ascii="微软雅黑" w:eastAsia="微软雅黑" w:hAnsi="微软雅黑" w:cs="楷体" w:hint="eastAsia"/>
          <w:szCs w:val="20"/>
        </w:rPr>
        <w:t>（3</w:t>
      </w:r>
      <w:r w:rsidR="003947CA" w:rsidRPr="006603B0">
        <w:rPr>
          <w:rFonts w:ascii="微软雅黑" w:eastAsia="微软雅黑" w:hAnsi="微软雅黑" w:cs="楷体" w:hint="eastAsia"/>
          <w:szCs w:val="20"/>
        </w:rPr>
        <w:t>）商务要求</w:t>
      </w:r>
    </w:p>
    <w:p w:rsidR="000976FF" w:rsidRPr="006603B0" w:rsidRDefault="003947CA" w:rsidP="006603B0">
      <w:pPr>
        <w:tabs>
          <w:tab w:val="left" w:pos="900"/>
          <w:tab w:val="left" w:pos="1320"/>
        </w:tabs>
        <w:spacing w:line="480" w:lineRule="exact"/>
        <w:ind w:firstLineChars="200" w:firstLine="420"/>
        <w:rPr>
          <w:rFonts w:ascii="微软雅黑" w:eastAsia="微软雅黑" w:hAnsi="微软雅黑" w:cs="宋体"/>
          <w:szCs w:val="20"/>
        </w:rPr>
      </w:pPr>
      <w:r w:rsidRPr="006603B0">
        <w:rPr>
          <w:rFonts w:ascii="微软雅黑" w:eastAsia="微软雅黑" w:hAnsi="微软雅黑" w:cs="宋体" w:hint="eastAsia"/>
          <w:szCs w:val="20"/>
        </w:rPr>
        <w:t>1.服务期两年。</w:t>
      </w:r>
    </w:p>
    <w:p w:rsidR="000976FF" w:rsidRPr="006603B0" w:rsidRDefault="000976FF">
      <w:pPr>
        <w:rPr>
          <w:rFonts w:ascii="微软雅黑" w:eastAsia="微软雅黑" w:hAnsi="微软雅黑"/>
          <w:szCs w:val="20"/>
        </w:rPr>
      </w:pPr>
    </w:p>
    <w:sectPr w:rsidR="000976FF" w:rsidRPr="00660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EAA"/>
    <w:multiLevelType w:val="multilevel"/>
    <w:tmpl w:val="024D7EAA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9F456E"/>
    <w:multiLevelType w:val="singleLevel"/>
    <w:tmpl w:val="249F456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9143A"/>
    <w:rsid w:val="000976FF"/>
    <w:rsid w:val="003947CA"/>
    <w:rsid w:val="006603B0"/>
    <w:rsid w:val="42B9143A"/>
    <w:rsid w:val="64E94336"/>
    <w:rsid w:val="7340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3B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0" w:after="20" w:line="413" w:lineRule="auto"/>
      <w:ind w:firstLine="454"/>
      <w:jc w:val="left"/>
      <w:outlineLvl w:val="1"/>
    </w:pPr>
    <w:rPr>
      <w:rFonts w:ascii="Arial" w:eastAsia="宋体" w:hAnsi="Arial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1">
    <w:name w:val="Body Text Indent1"/>
    <w:basedOn w:val="a"/>
    <w:qFormat/>
    <w:pPr>
      <w:ind w:leftChars="200" w:left="420"/>
    </w:pPr>
  </w:style>
  <w:style w:type="paragraph" w:styleId="a3">
    <w:name w:val="Body Text"/>
    <w:basedOn w:val="a"/>
    <w:next w:val="a"/>
    <w:unhideWhenUsed/>
    <w:qFormat/>
    <w:pPr>
      <w:jc w:val="center"/>
    </w:pPr>
    <w:rPr>
      <w:rFonts w:eastAsia="仿宋_GB2312"/>
      <w:b/>
      <w:bCs/>
      <w:sz w:val="72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3B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0" w:after="20" w:line="413" w:lineRule="auto"/>
      <w:ind w:firstLine="454"/>
      <w:jc w:val="left"/>
      <w:outlineLvl w:val="1"/>
    </w:pPr>
    <w:rPr>
      <w:rFonts w:ascii="Arial" w:eastAsia="宋体" w:hAnsi="Arial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1">
    <w:name w:val="Body Text Indent1"/>
    <w:basedOn w:val="a"/>
    <w:qFormat/>
    <w:pPr>
      <w:ind w:leftChars="200" w:left="420"/>
    </w:pPr>
  </w:style>
  <w:style w:type="paragraph" w:styleId="a3">
    <w:name w:val="Body Text"/>
    <w:basedOn w:val="a"/>
    <w:next w:val="a"/>
    <w:unhideWhenUsed/>
    <w:qFormat/>
    <w:pPr>
      <w:jc w:val="center"/>
    </w:pPr>
    <w:rPr>
      <w:rFonts w:eastAsia="仿宋_GB2312"/>
      <w:b/>
      <w:bCs/>
      <w:sz w:val="72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企业用户_289465809</dc:creator>
  <cp:lastModifiedBy>MY1</cp:lastModifiedBy>
  <cp:revision>3</cp:revision>
  <dcterms:created xsi:type="dcterms:W3CDTF">2025-07-10T09:13:00Z</dcterms:created>
  <dcterms:modified xsi:type="dcterms:W3CDTF">2025-07-11T08:57:00Z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B87E297440C843C68FABC499AC589664_13</vt:lpwstr>
  </property>
  <property fmtid="{D5CDD505-2E9C-101B-9397-08002B2CF9AE}" pid="4" name="KSOTemplateDocerSaveRecord">
    <vt:lpwstr>eyJoZGlkIjoiMmRhZTRlZmE1OTMwMjNjZmY1ZTU2MzA4MzcxYjNiZTEiLCJ1c2VySWQiOiIxNzAxMzA3NTg2In0=</vt:lpwstr>
  </property>
</Properties>
</file>