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DA" w:rsidRPr="003A6F7D" w:rsidRDefault="002F72DA" w:rsidP="003A6F7D">
      <w:pPr>
        <w:rPr>
          <w:b/>
          <w:sz w:val="28"/>
        </w:rPr>
      </w:pPr>
      <w:bookmarkStart w:id="0" w:name="OLE_LINK3"/>
      <w:bookmarkStart w:id="1" w:name="OLE_LINK4"/>
      <w:r w:rsidRPr="003A6F7D">
        <w:rPr>
          <w:rFonts w:hint="eastAsia"/>
          <w:b/>
          <w:sz w:val="28"/>
        </w:rPr>
        <w:t>附件</w:t>
      </w:r>
      <w:r w:rsidRPr="003A6F7D">
        <w:rPr>
          <w:rFonts w:hint="eastAsia"/>
          <w:b/>
          <w:sz w:val="28"/>
        </w:rPr>
        <w:t>1</w:t>
      </w:r>
      <w:r w:rsidRPr="003A6F7D">
        <w:rPr>
          <w:rFonts w:hint="eastAsia"/>
          <w:b/>
          <w:sz w:val="28"/>
        </w:rPr>
        <w:t>：</w:t>
      </w:r>
    </w:p>
    <w:p w:rsidR="00691C75" w:rsidRPr="003A6F7D" w:rsidRDefault="00691C75" w:rsidP="003A6F7D">
      <w:pPr>
        <w:jc w:val="center"/>
        <w:rPr>
          <w:rFonts w:hint="eastAsia"/>
          <w:b/>
          <w:sz w:val="28"/>
        </w:rPr>
      </w:pPr>
      <w:r w:rsidRPr="003A6F7D">
        <w:rPr>
          <w:rFonts w:hint="eastAsia"/>
          <w:b/>
          <w:sz w:val="28"/>
        </w:rPr>
        <w:t>糖尿病筛查设备一批项目需求</w:t>
      </w:r>
    </w:p>
    <w:p w:rsidR="0062629B" w:rsidRPr="00F922CE" w:rsidRDefault="0062629B" w:rsidP="0062629B">
      <w:pPr>
        <w:rPr>
          <w:b/>
        </w:rPr>
      </w:pPr>
      <w:r w:rsidRPr="00F922CE">
        <w:rPr>
          <w:rFonts w:hint="eastAsia"/>
          <w:b/>
        </w:rPr>
        <w:t>一、技术要求</w:t>
      </w:r>
    </w:p>
    <w:p w:rsidR="00074412" w:rsidRPr="0062629B" w:rsidRDefault="00691C75" w:rsidP="0062629B">
      <w:pPr>
        <w:spacing w:line="360" w:lineRule="auto"/>
        <w:jc w:val="left"/>
        <w:rPr>
          <w:rFonts w:ascii="宋体" w:hAnsi="宋体"/>
          <w:sz w:val="24"/>
        </w:rPr>
      </w:pPr>
      <w:r w:rsidRPr="0062629B">
        <w:rPr>
          <w:rFonts w:ascii="宋体" w:hAnsi="宋体" w:hint="eastAsia"/>
          <w:sz w:val="24"/>
        </w:rPr>
        <w:t>参数</w:t>
      </w:r>
      <w:proofErr w:type="gramStart"/>
      <w:r w:rsidRPr="0062629B">
        <w:rPr>
          <w:rFonts w:ascii="宋体" w:hAnsi="宋体" w:hint="eastAsia"/>
          <w:sz w:val="24"/>
        </w:rPr>
        <w:t>一</w:t>
      </w:r>
      <w:proofErr w:type="gramEnd"/>
      <w:r w:rsidRPr="0062629B">
        <w:rPr>
          <w:rFonts w:ascii="宋体" w:hAnsi="宋体" w:hint="eastAsia"/>
          <w:sz w:val="24"/>
        </w:rPr>
        <w:t>：</w:t>
      </w:r>
      <w:r w:rsidR="00BF1E8A" w:rsidRPr="0062629B">
        <w:rPr>
          <w:rFonts w:ascii="宋体" w:hAnsi="宋体" w:hint="eastAsia"/>
          <w:sz w:val="24"/>
        </w:rPr>
        <w:t>身高体重称</w:t>
      </w:r>
    </w:p>
    <w:p w:rsidR="00074412" w:rsidRDefault="00BF1E8A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1、测高方式：超声波非接触式测高。允许误差±0.6cm。</w:t>
      </w:r>
    </w:p>
    <w:p w:rsidR="00074412" w:rsidRDefault="00BF1E8A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2、测重方式：优质平衡梁式传感器称重。允许误差±0.1kg。</w:t>
      </w:r>
    </w:p>
    <w:p w:rsidR="00074412" w:rsidRDefault="00BF1E8A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3、操作方式：手动、自动两种操作模式。手动模式时，可用红外遥控操作。</w:t>
      </w:r>
    </w:p>
    <w:p w:rsidR="00074412" w:rsidRDefault="00BF1E8A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4、数据传输方式：</w:t>
      </w:r>
      <w:proofErr w:type="gramStart"/>
      <w:r>
        <w:rPr>
          <w:rFonts w:ascii="宋体" w:hAnsi="宋体" w:hint="eastAsia"/>
          <w:sz w:val="24"/>
        </w:rPr>
        <w:t>可数据</w:t>
      </w:r>
      <w:proofErr w:type="gramEnd"/>
      <w:r>
        <w:rPr>
          <w:rFonts w:ascii="宋体" w:hAnsi="宋体" w:hint="eastAsia"/>
          <w:sz w:val="24"/>
        </w:rPr>
        <w:t>线连接电脑，也可以</w:t>
      </w:r>
      <w:proofErr w:type="gramStart"/>
      <w:r>
        <w:rPr>
          <w:rFonts w:ascii="宋体" w:hAnsi="宋体" w:hint="eastAsia"/>
          <w:sz w:val="24"/>
        </w:rPr>
        <w:t>蓝牙数据</w:t>
      </w:r>
      <w:proofErr w:type="gramEnd"/>
      <w:r>
        <w:rPr>
          <w:rFonts w:ascii="宋体" w:hAnsi="宋体" w:hint="eastAsia"/>
          <w:sz w:val="24"/>
        </w:rPr>
        <w:t>传输。</w:t>
      </w:r>
    </w:p>
    <w:p w:rsidR="00074412" w:rsidRDefault="00BF1E8A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5、屏幕显示：测量结果显示，不小于6英寸单色显示屏。</w:t>
      </w:r>
    </w:p>
    <w:p w:rsidR="00074412" w:rsidRDefault="00BF1E8A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6、语音提示：要有语音提示测量步骤和语音播报测量结果的功能。</w:t>
      </w:r>
    </w:p>
    <w:p w:rsidR="00074412" w:rsidRDefault="00BF1E8A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7、需提供标准校正工具。</w:t>
      </w:r>
    </w:p>
    <w:p w:rsidR="00074412" w:rsidRDefault="00BF1E8A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8、需具有纬度补偿功能，体重测量更准确。</w:t>
      </w:r>
    </w:p>
    <w:p w:rsidR="00074412" w:rsidRDefault="00BF1E8A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9、BMI值自动计算功能。</w:t>
      </w:r>
    </w:p>
    <w:p w:rsidR="00074412" w:rsidRPr="0062629B" w:rsidRDefault="00691C75" w:rsidP="0062629B">
      <w:pPr>
        <w:spacing w:line="360" w:lineRule="auto"/>
        <w:jc w:val="left"/>
        <w:rPr>
          <w:rFonts w:ascii="宋体" w:hAnsi="宋体"/>
          <w:sz w:val="24"/>
        </w:rPr>
      </w:pPr>
      <w:r w:rsidRPr="0062629B">
        <w:rPr>
          <w:rFonts w:ascii="宋体" w:hAnsi="宋体" w:hint="eastAsia"/>
          <w:sz w:val="24"/>
        </w:rPr>
        <w:t>参数二：</w:t>
      </w:r>
      <w:r w:rsidR="00BF1E8A" w:rsidRPr="0062629B">
        <w:rPr>
          <w:rFonts w:ascii="宋体" w:hAnsi="宋体" w:hint="eastAsia"/>
          <w:sz w:val="24"/>
        </w:rPr>
        <w:t>电子血压计</w:t>
      </w:r>
    </w:p>
    <w:p w:rsidR="00074412" w:rsidRDefault="00BF1E8A">
      <w:pPr>
        <w:widowControl/>
        <w:numPr>
          <w:ilvl w:val="0"/>
          <w:numId w:val="2"/>
        </w:numPr>
        <w:spacing w:line="360" w:lineRule="auto"/>
        <w:ind w:left="360" w:hanging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测量方法</w:t>
      </w:r>
      <w:r>
        <w:rPr>
          <w:rFonts w:ascii="宋体" w:hAnsi="宋体" w:hint="eastAsia"/>
          <w:sz w:val="24"/>
        </w:rPr>
        <w:tab/>
        <w:t xml:space="preserve">        示波法</w:t>
      </w:r>
    </w:p>
    <w:p w:rsidR="00074412" w:rsidRDefault="00BF1E8A">
      <w:pPr>
        <w:widowControl/>
        <w:numPr>
          <w:ilvl w:val="0"/>
          <w:numId w:val="2"/>
        </w:numPr>
        <w:spacing w:line="360" w:lineRule="auto"/>
        <w:ind w:left="360" w:hanging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显示</w:t>
      </w:r>
      <w:r>
        <w:rPr>
          <w:rFonts w:ascii="宋体" w:hAnsi="宋体" w:hint="eastAsia"/>
          <w:sz w:val="24"/>
        </w:rPr>
        <w:tab/>
        <w:t xml:space="preserve">           7段LCD</w:t>
      </w:r>
    </w:p>
    <w:p w:rsidR="00074412" w:rsidRDefault="00BF1E8A">
      <w:pPr>
        <w:widowControl/>
        <w:numPr>
          <w:ilvl w:val="0"/>
          <w:numId w:val="2"/>
        </w:numPr>
        <w:spacing w:line="360" w:lineRule="auto"/>
        <w:ind w:left="360" w:hanging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测量位置           上臂</w:t>
      </w:r>
    </w:p>
    <w:p w:rsidR="00074412" w:rsidRDefault="00BF1E8A">
      <w:pPr>
        <w:widowControl/>
        <w:numPr>
          <w:ilvl w:val="0"/>
          <w:numId w:val="2"/>
        </w:numPr>
        <w:spacing w:line="360" w:lineRule="auto"/>
        <w:ind w:left="360" w:hanging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适应手臂周长       12～50cm（</w:t>
      </w:r>
      <w:proofErr w:type="gramStart"/>
      <w:r>
        <w:rPr>
          <w:rFonts w:ascii="宋体" w:hAnsi="宋体" w:hint="eastAsia"/>
          <w:sz w:val="24"/>
        </w:rPr>
        <w:t>标配袖带</w:t>
      </w:r>
      <w:proofErr w:type="gramEnd"/>
      <w:r>
        <w:rPr>
          <w:rFonts w:ascii="宋体" w:hAnsi="宋体" w:hint="eastAsia"/>
          <w:sz w:val="24"/>
        </w:rPr>
        <w:t xml:space="preserve"> 22～32cm）</w:t>
      </w:r>
    </w:p>
    <w:p w:rsidR="00074412" w:rsidRDefault="00BF1E8A">
      <w:pPr>
        <w:widowControl/>
        <w:numPr>
          <w:ilvl w:val="0"/>
          <w:numId w:val="2"/>
        </w:numPr>
        <w:spacing w:line="360" w:lineRule="auto"/>
        <w:ind w:left="360" w:hanging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压力测量范围</w:t>
      </w:r>
      <w:r>
        <w:rPr>
          <w:rFonts w:ascii="宋体" w:hAnsi="宋体" w:hint="eastAsia"/>
          <w:sz w:val="24"/>
        </w:rPr>
        <w:tab/>
        <w:t xml:space="preserve">     0～300mmHg</w:t>
      </w:r>
    </w:p>
    <w:p w:rsidR="00074412" w:rsidRDefault="00BF1E8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脉搏测量范围       40～200次/分</w:t>
      </w:r>
    </w:p>
    <w:p w:rsidR="00074412" w:rsidRDefault="00BF1E8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6、测量精度</w:t>
      </w:r>
      <w:r>
        <w:rPr>
          <w:rFonts w:ascii="宋体" w:hAnsi="宋体" w:hint="eastAsia"/>
          <w:sz w:val="24"/>
        </w:rPr>
        <w:tab/>
        <w:t xml:space="preserve">      </w:t>
      </w:r>
    </w:p>
    <w:p w:rsidR="00074412" w:rsidRDefault="00BF1E8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压力精度：         ±3mmHg（±0.4KPa）；</w:t>
      </w:r>
    </w:p>
    <w:p w:rsidR="00074412" w:rsidRDefault="00BF1E8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脉搏测量精度：     ±5%</w:t>
      </w:r>
    </w:p>
    <w:p w:rsidR="00074412" w:rsidRDefault="00BF1E8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测定精度：         平均差±5 mmHg以内， 标准偏差±8 mmHg以内</w:t>
      </w:r>
    </w:p>
    <w:p w:rsidR="00074412" w:rsidRDefault="00BF1E8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、电源：交直流两用</w:t>
      </w:r>
    </w:p>
    <w:p w:rsidR="00074412" w:rsidRDefault="00BF1E8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、测量过程中舒适的</w:t>
      </w:r>
      <w:proofErr w:type="spellStart"/>
      <w:r>
        <w:rPr>
          <w:rFonts w:ascii="宋体" w:hAnsi="宋体" w:hint="eastAsia"/>
          <w:sz w:val="24"/>
        </w:rPr>
        <w:t>Intelli</w:t>
      </w:r>
      <w:proofErr w:type="spellEnd"/>
      <w:r>
        <w:rPr>
          <w:rFonts w:ascii="宋体" w:hAnsi="宋体" w:hint="eastAsia"/>
          <w:sz w:val="24"/>
        </w:rPr>
        <w:t xml:space="preserve"> Sense充气模式，自动判定合适的充气速度和自动收紧臂套软硬度</w:t>
      </w:r>
    </w:p>
    <w:p w:rsidR="00074412" w:rsidRDefault="00BF1E8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、可适应臂围12-50cm的儿童、小儿及成人患者，各类人群均可获得精确测量</w:t>
      </w:r>
    </w:p>
    <w:p w:rsidR="00074412" w:rsidRDefault="00BF1E8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、整个主机及袖带均为医用耐久性设计，使用次数10万次以上，测量按键20</w:t>
      </w:r>
      <w:r>
        <w:rPr>
          <w:rFonts w:ascii="宋体" w:hAnsi="宋体" w:hint="eastAsia"/>
          <w:sz w:val="24"/>
        </w:rPr>
        <w:lastRenderedPageBreak/>
        <w:t>万次以上，满足专业医疗机构的使用需求。</w:t>
      </w:r>
    </w:p>
    <w:p w:rsidR="00074412" w:rsidRDefault="00BF1E8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、听诊法测量功能，按照血压测量规范要求的速度自动充放气，但不进行测量，提供医生自己用听诊器进行听诊测量，且可通过按键记录，实现测量结果的显示和储存。</w:t>
      </w:r>
    </w:p>
    <w:p w:rsidR="00074412" w:rsidRDefault="00BF1E8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proofErr w:type="gramStart"/>
      <w:r>
        <w:rPr>
          <w:rFonts w:ascii="宋体" w:hAnsi="宋体" w:hint="eastAsia"/>
          <w:sz w:val="24"/>
        </w:rPr>
        <w:t>不规则脉波检测</w:t>
      </w:r>
      <w:proofErr w:type="gramEnd"/>
      <w:r>
        <w:rPr>
          <w:rFonts w:ascii="宋体" w:hAnsi="宋体" w:hint="eastAsia"/>
          <w:sz w:val="24"/>
        </w:rPr>
        <w:t>功能。</w:t>
      </w:r>
    </w:p>
    <w:p w:rsidR="00074412" w:rsidRDefault="00BF1E8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、测量过程中身体移动检测功能，提高检测的成功率和精确度。</w:t>
      </w:r>
    </w:p>
    <w:p w:rsidR="00074412" w:rsidRDefault="00BF1E8A">
      <w:pPr>
        <w:spacing w:line="360" w:lineRule="auto"/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、主机和袖带均可用酒精擦拭消毒，使用更安心。</w:t>
      </w:r>
    </w:p>
    <w:p w:rsidR="00074412" w:rsidRPr="0062629B" w:rsidRDefault="00691C75" w:rsidP="0062629B">
      <w:pPr>
        <w:spacing w:line="360" w:lineRule="auto"/>
        <w:jc w:val="left"/>
        <w:rPr>
          <w:rFonts w:ascii="宋体" w:hAnsi="宋体"/>
          <w:sz w:val="24"/>
        </w:rPr>
      </w:pPr>
      <w:r w:rsidRPr="0062629B">
        <w:rPr>
          <w:rFonts w:ascii="宋体" w:hAnsi="宋体" w:hint="eastAsia"/>
          <w:sz w:val="24"/>
        </w:rPr>
        <w:t>参数三：</w:t>
      </w:r>
      <w:r w:rsidR="00BF1E8A" w:rsidRPr="0062629B">
        <w:rPr>
          <w:rFonts w:ascii="宋体" w:hAnsi="宋体" w:hint="eastAsia"/>
          <w:sz w:val="24"/>
        </w:rPr>
        <w:t>免散</w:t>
      </w:r>
      <w:proofErr w:type="gramStart"/>
      <w:r w:rsidR="00BF1E8A" w:rsidRPr="0062629B">
        <w:rPr>
          <w:rFonts w:ascii="宋体" w:hAnsi="宋体" w:hint="eastAsia"/>
          <w:sz w:val="24"/>
        </w:rPr>
        <w:t>瞳</w:t>
      </w:r>
      <w:proofErr w:type="gramEnd"/>
      <w:r w:rsidR="00BF1E8A" w:rsidRPr="0062629B">
        <w:rPr>
          <w:rFonts w:ascii="宋体" w:hAnsi="宋体" w:hint="eastAsia"/>
          <w:sz w:val="24"/>
        </w:rPr>
        <w:t>眼底照相机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1.1 采集模式：免散</w:t>
      </w:r>
      <w:proofErr w:type="gramStart"/>
      <w:r>
        <w:rPr>
          <w:rFonts w:ascii="宋体" w:hAnsi="宋体" w:hint="eastAsia"/>
          <w:sz w:val="24"/>
          <w:szCs w:val="32"/>
        </w:rPr>
        <w:t>瞳</w:t>
      </w:r>
      <w:proofErr w:type="gramEnd"/>
      <w:r>
        <w:rPr>
          <w:rFonts w:ascii="宋体" w:hAnsi="宋体" w:hint="eastAsia"/>
          <w:sz w:val="24"/>
          <w:szCs w:val="32"/>
        </w:rPr>
        <w:t>彩照/散</w:t>
      </w:r>
      <w:proofErr w:type="gramStart"/>
      <w:r>
        <w:rPr>
          <w:rFonts w:ascii="宋体" w:hAnsi="宋体" w:hint="eastAsia"/>
          <w:sz w:val="24"/>
          <w:szCs w:val="32"/>
        </w:rPr>
        <w:t>瞳</w:t>
      </w:r>
      <w:proofErr w:type="gramEnd"/>
      <w:r>
        <w:rPr>
          <w:rFonts w:ascii="宋体" w:hAnsi="宋体" w:hint="eastAsia"/>
          <w:sz w:val="24"/>
          <w:szCs w:val="32"/>
        </w:rPr>
        <w:t>彩照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1.2 操作模式：全自动/手动；无需人工调整，一键完成双眼自动拍照；自动追踪（上下左右），自动对焦（前后），自动测量.自动转换左右眼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1.3 对焦模式：全自动并可选手动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1.4 下巴托模式：根据眼位自动调节高度，无需手动调节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1.5 拍照模式：全自动并可选手动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1.6 曝光模式：全自动并可选手动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1.7 免散</w:t>
      </w:r>
      <w:proofErr w:type="gramStart"/>
      <w:r>
        <w:rPr>
          <w:rFonts w:ascii="宋体" w:hAnsi="宋体" w:hint="eastAsia"/>
          <w:sz w:val="24"/>
          <w:szCs w:val="32"/>
        </w:rPr>
        <w:t>瞳</w:t>
      </w:r>
      <w:proofErr w:type="gramEnd"/>
      <w:r>
        <w:rPr>
          <w:rFonts w:ascii="宋体" w:hAnsi="宋体" w:hint="eastAsia"/>
          <w:sz w:val="24"/>
          <w:szCs w:val="32"/>
        </w:rPr>
        <w:t>最小可照相瞳孔直径：≥3.3mm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1.8 闪光强度：自适应无级可调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1.9 内置采集模块：内置专业高清摄像头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1.10 眼底像分辨率：≥2400</w:t>
      </w:r>
      <w:proofErr w:type="gramStart"/>
      <w:r>
        <w:rPr>
          <w:rFonts w:ascii="宋体" w:hAnsi="宋体" w:hint="eastAsia"/>
          <w:sz w:val="24"/>
          <w:szCs w:val="32"/>
        </w:rPr>
        <w:t>万像</w:t>
      </w:r>
      <w:proofErr w:type="gramEnd"/>
      <w:r>
        <w:rPr>
          <w:rFonts w:ascii="宋体" w:hAnsi="宋体" w:hint="eastAsia"/>
          <w:sz w:val="24"/>
          <w:szCs w:val="32"/>
        </w:rPr>
        <w:t>素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1.11 患者屈光度校正范围：不小于：-18D～+18D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1.12 视场角：≥50°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1.13 操作者方位：对侧、旁侧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1.14 显示屏：≥10寸旋转电容触摸控制屏，外接≥20寸液晶扩展显示器（可分屏显示）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1.15 内</w:t>
      </w:r>
      <w:proofErr w:type="gramStart"/>
      <w:r>
        <w:rPr>
          <w:rFonts w:ascii="宋体" w:hAnsi="宋体" w:hint="eastAsia"/>
          <w:sz w:val="24"/>
          <w:szCs w:val="32"/>
        </w:rPr>
        <w:t>固视标</w:t>
      </w:r>
      <w:proofErr w:type="gramEnd"/>
      <w:r>
        <w:rPr>
          <w:rFonts w:ascii="宋体" w:hAnsi="宋体" w:hint="eastAsia"/>
          <w:sz w:val="24"/>
          <w:szCs w:val="32"/>
        </w:rPr>
        <w:t>：可调数量≥20，采用液晶点阵，任意位置点可调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1.16 工作距离：16±2mm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1.17 可自动拼图，拼图后视场角≥135°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1.18 图片后处理功能：亮度，色彩，对比度；病灶标注及计算；随访对比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1.19 PC传输：USB,局域网，FTP，DICOM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1.20  一体机无需外接电脑，采集过程全程语音导航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1.21 客制化AI接口：支持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1.22 三维平台运动范围:上下30mm、左右90mm、前后40mm、颌托架运动范围:上下60mm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1.23 人机界面：具备主</w:t>
      </w:r>
      <w:proofErr w:type="gramStart"/>
      <w:r>
        <w:rPr>
          <w:rFonts w:ascii="宋体" w:hAnsi="宋体" w:hint="eastAsia"/>
          <w:sz w:val="24"/>
          <w:szCs w:val="32"/>
        </w:rPr>
        <w:t>屏副屏双</w:t>
      </w:r>
      <w:proofErr w:type="gramEnd"/>
      <w:r>
        <w:rPr>
          <w:rFonts w:ascii="宋体" w:hAnsi="宋体" w:hint="eastAsia"/>
          <w:sz w:val="24"/>
          <w:szCs w:val="32"/>
        </w:rPr>
        <w:t>屏幕，便于</w:t>
      </w:r>
      <w:proofErr w:type="gramStart"/>
      <w:r>
        <w:rPr>
          <w:rFonts w:ascii="宋体" w:hAnsi="宋体" w:hint="eastAsia"/>
          <w:sz w:val="24"/>
          <w:szCs w:val="32"/>
        </w:rPr>
        <w:t>带教及相关</w:t>
      </w:r>
      <w:proofErr w:type="gramEnd"/>
      <w:r>
        <w:rPr>
          <w:rFonts w:ascii="宋体" w:hAnsi="宋体" w:hint="eastAsia"/>
          <w:sz w:val="24"/>
          <w:szCs w:val="32"/>
        </w:rPr>
        <w:t>操作，并可实现眼底红外实时监控等相关参数设置同步显示。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1.24 支持五种传输模式：HTTP、FTP、DICOM、USB、局域网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1.25 拥有ISO13485生产机构及产品专业认证，并提供证明文件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1.26 主机一体机，基于Windows10以上的嵌入式操作系统.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1.27 人机界面：≥10寸可旋转触摸屏，上下翻转角度≥120°，左右旋转角度≥120°</w:t>
      </w:r>
    </w:p>
    <w:p w:rsidR="00074412" w:rsidRDefault="00BF1E8A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lastRenderedPageBreak/>
        <w:t>1.28 设备使用年限：≥10年（提供设备铭牌或者其他证明材料）</w:t>
      </w:r>
    </w:p>
    <w:p w:rsidR="00074412" w:rsidRDefault="00074412" w:rsidP="0062629B">
      <w:pPr>
        <w:rPr>
          <w:rFonts w:hint="eastAsia"/>
        </w:rPr>
      </w:pPr>
    </w:p>
    <w:p w:rsidR="0062629B" w:rsidRPr="00F922CE" w:rsidRDefault="0062629B" w:rsidP="0062629B">
      <w:pPr>
        <w:rPr>
          <w:rFonts w:hint="eastAsia"/>
          <w:b/>
        </w:rPr>
      </w:pPr>
      <w:r w:rsidRPr="00F922CE">
        <w:rPr>
          <w:rFonts w:hint="eastAsia"/>
          <w:b/>
        </w:rPr>
        <w:t>二、商务条款</w:t>
      </w:r>
    </w:p>
    <w:p w:rsidR="0062629B" w:rsidRPr="00713F3B" w:rsidRDefault="0062629B" w:rsidP="0062629B">
      <w:pPr>
        <w:rPr>
          <w:rFonts w:ascii="宋体" w:hAnsi="宋体"/>
          <w:sz w:val="24"/>
          <w:szCs w:val="32"/>
        </w:rPr>
      </w:pPr>
      <w:bookmarkStart w:id="2" w:name="_GoBack"/>
      <w:r w:rsidRPr="00713F3B">
        <w:rPr>
          <w:rFonts w:ascii="宋体" w:hAnsi="宋体" w:hint="eastAsia"/>
          <w:sz w:val="24"/>
          <w:szCs w:val="32"/>
        </w:rPr>
        <w:t>质保三年</w:t>
      </w:r>
      <w:bookmarkEnd w:id="0"/>
      <w:bookmarkEnd w:id="1"/>
      <w:bookmarkEnd w:id="2"/>
    </w:p>
    <w:sectPr w:rsidR="0062629B" w:rsidRPr="00713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32" w:rsidRDefault="001E6F32" w:rsidP="00691C75">
      <w:r>
        <w:separator/>
      </w:r>
    </w:p>
  </w:endnote>
  <w:endnote w:type="continuationSeparator" w:id="0">
    <w:p w:rsidR="001E6F32" w:rsidRDefault="001E6F32" w:rsidP="0069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32" w:rsidRDefault="001E6F32" w:rsidP="00691C75">
      <w:r>
        <w:separator/>
      </w:r>
    </w:p>
  </w:footnote>
  <w:footnote w:type="continuationSeparator" w:id="0">
    <w:p w:rsidR="001E6F32" w:rsidRDefault="001E6F32" w:rsidP="00691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sz w:val="24"/>
        <w:szCs w:val="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sz w:val="21"/>
        <w:szCs w:val="21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sz w:val="18"/>
        <w:szCs w:val="1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sz w:val="3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space"/>
      <w:lvlText w:val="图%1-%8"/>
      <w:lvlJc w:val="left"/>
      <w:pPr>
        <w:ind w:left="567" w:firstLine="1"/>
      </w:pPr>
      <w:rPr>
        <w:rFonts w:ascii="Times New Roman" w:eastAsia="宋体" w:hAnsi="Times New Roman" w:hint="default"/>
      </w:rPr>
    </w:lvl>
    <w:lvl w:ilvl="8">
      <w:start w:val="1"/>
      <w:numFmt w:val="decimal"/>
      <w:suff w:val="space"/>
      <w:lvlText w:val="表%1-%9"/>
      <w:lvlJc w:val="left"/>
      <w:pPr>
        <w:ind w:left="0" w:firstLine="0"/>
      </w:pPr>
      <w:rPr>
        <w:rFonts w:ascii="Times New Roman" w:eastAsia="宋体" w:hAnsi="Times New Roman" w:hint="default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12"/>
    <w:rsid w:val="00074412"/>
    <w:rsid w:val="001E6F32"/>
    <w:rsid w:val="002F72DA"/>
    <w:rsid w:val="003A6F7D"/>
    <w:rsid w:val="0062629B"/>
    <w:rsid w:val="00691C75"/>
    <w:rsid w:val="00713F3B"/>
    <w:rsid w:val="00BF1E8A"/>
    <w:rsid w:val="00F922CE"/>
    <w:rsid w:val="07245E7A"/>
    <w:rsid w:val="0A9450C5"/>
    <w:rsid w:val="0A972C59"/>
    <w:rsid w:val="19C2758E"/>
    <w:rsid w:val="33B17021"/>
    <w:rsid w:val="44367590"/>
    <w:rsid w:val="47852014"/>
    <w:rsid w:val="5AF64571"/>
    <w:rsid w:val="78A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outlineLvl w:val="2"/>
    </w:pPr>
    <w:rPr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20">
    <w:name w:val="Body Text Indent 2"/>
    <w:basedOn w:val="a"/>
    <w:qFormat/>
    <w:pPr>
      <w:keepNext/>
      <w:keepLines/>
      <w:widowControl/>
      <w:ind w:firstLine="680"/>
    </w:pPr>
    <w:rPr>
      <w:rFonts w:ascii="仿宋_GB2312" w:hAnsi="仿宋_GB2312"/>
      <w:sz w:val="30"/>
    </w:rPr>
  </w:style>
  <w:style w:type="paragraph" w:styleId="a4">
    <w:name w:val="header"/>
    <w:basedOn w:val="a"/>
    <w:link w:val="Char"/>
    <w:rsid w:val="00691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1C75"/>
    <w:rPr>
      <w:kern w:val="2"/>
      <w:sz w:val="18"/>
      <w:szCs w:val="18"/>
    </w:rPr>
  </w:style>
  <w:style w:type="paragraph" w:styleId="a5">
    <w:name w:val="footer"/>
    <w:basedOn w:val="a"/>
    <w:link w:val="Char0"/>
    <w:rsid w:val="00691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1C7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outlineLvl w:val="2"/>
    </w:pPr>
    <w:rPr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20">
    <w:name w:val="Body Text Indent 2"/>
    <w:basedOn w:val="a"/>
    <w:qFormat/>
    <w:pPr>
      <w:keepNext/>
      <w:keepLines/>
      <w:widowControl/>
      <w:ind w:firstLine="680"/>
    </w:pPr>
    <w:rPr>
      <w:rFonts w:ascii="仿宋_GB2312" w:hAnsi="仿宋_GB2312"/>
      <w:sz w:val="30"/>
    </w:rPr>
  </w:style>
  <w:style w:type="paragraph" w:styleId="a4">
    <w:name w:val="header"/>
    <w:basedOn w:val="a"/>
    <w:link w:val="Char"/>
    <w:rsid w:val="00691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1C75"/>
    <w:rPr>
      <w:kern w:val="2"/>
      <w:sz w:val="18"/>
      <w:szCs w:val="18"/>
    </w:rPr>
  </w:style>
  <w:style w:type="paragraph" w:styleId="a5">
    <w:name w:val="footer"/>
    <w:basedOn w:val="a"/>
    <w:link w:val="Char0"/>
    <w:rsid w:val="00691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1C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土芥芥</dc:creator>
  <cp:lastModifiedBy>MY1</cp:lastModifiedBy>
  <cp:revision>12</cp:revision>
  <cp:lastPrinted>2025-07-29T02:20:00Z</cp:lastPrinted>
  <dcterms:created xsi:type="dcterms:W3CDTF">2025-07-14T08:45:00Z</dcterms:created>
  <dcterms:modified xsi:type="dcterms:W3CDTF">2025-08-04T06:52:00Z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2c50de6071e94124b04b561ebf73894f_23</vt:lpwstr>
  </property>
  <property fmtid="{D5CDD505-2E9C-101B-9397-08002B2CF9AE}" pid="4" name="KSOTemplateDocerSaveRecord">
    <vt:lpwstr>eyJoZGlkIjoiMmE4MDA3YzZmMzA0NzhjMTYzYzA1YmI2ZGJjZDBhY2MiLCJ1c2VySWQiOiIzMzQ2MjY4MTAifQ==</vt:lpwstr>
  </property>
</Properties>
</file>