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0C" w:rsidRPr="00353261" w:rsidRDefault="00A2650C" w:rsidP="00A2650C">
      <w:pPr>
        <w:spacing w:line="360" w:lineRule="auto"/>
        <w:rPr>
          <w:rFonts w:ascii="宋体" w:hAnsi="宋体"/>
          <w:b/>
          <w:sz w:val="28"/>
          <w:szCs w:val="28"/>
        </w:rPr>
      </w:pPr>
      <w:bookmarkStart w:id="0" w:name="OLE_LINK3"/>
      <w:bookmarkStart w:id="1" w:name="OLE_LINK4"/>
      <w:bookmarkStart w:id="2" w:name="_GoBack"/>
      <w:r w:rsidRPr="00353261">
        <w:rPr>
          <w:rFonts w:ascii="宋体" w:hAnsi="宋体"/>
          <w:b/>
          <w:sz w:val="28"/>
          <w:szCs w:val="28"/>
        </w:rPr>
        <w:t>附件</w:t>
      </w:r>
      <w:r w:rsidRPr="00353261">
        <w:rPr>
          <w:rFonts w:ascii="宋体" w:hAnsi="宋体" w:hint="eastAsia"/>
          <w:b/>
          <w:sz w:val="28"/>
          <w:szCs w:val="28"/>
        </w:rPr>
        <w:t>1：</w:t>
      </w:r>
    </w:p>
    <w:p w:rsidR="00A2650C" w:rsidRPr="00353261" w:rsidRDefault="00A2650C" w:rsidP="00A2650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53261">
        <w:rPr>
          <w:rFonts w:ascii="宋体" w:hAnsi="宋体" w:hint="eastAsia"/>
          <w:b/>
          <w:sz w:val="28"/>
          <w:szCs w:val="28"/>
        </w:rPr>
        <w:t>电子支气管镜（床旁）项目需求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采用广角高亮显示屏，视场角≥160°。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主机屏幕≥3.5寸，显示分辨率≥640×480。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采用数字电子微成像技术，无内置光纤，视角≥90°（DFOV 120°），空间分辨率≥10.101p/mm。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成像距离范围不小于3～50mm。   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可通过HDMI外接显示器，实现同屏实时显示传输。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采用医用高分子特种材料构造，机身轻盈、结实耐用、高强度、耐腐蚀、寿命长。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  <w:color w:val="FF0000"/>
        </w:rPr>
      </w:pPr>
      <w:proofErr w:type="gramStart"/>
      <w:r>
        <w:rPr>
          <w:rFonts w:ascii="宋体" w:hAnsi="宋体" w:hint="eastAsia"/>
        </w:rPr>
        <w:t>插入部</w:t>
      </w:r>
      <w:proofErr w:type="gramEnd"/>
      <w:r>
        <w:rPr>
          <w:rFonts w:ascii="宋体" w:hAnsi="宋体" w:hint="eastAsia"/>
        </w:rPr>
        <w:t>外径≤5.2mm，内置吸引通道≥2.6mm，长度≥600mm。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显示器能上下0º～130º转动，左右0º～270º转动，以方便特殊体位的操作。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软管前端可弯曲角度，向上≥1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0</w:t>
      </w:r>
      <w:bookmarkStart w:id="3" w:name="_Hlk88165469"/>
      <w:r>
        <w:rPr>
          <w:rFonts w:ascii="宋体" w:hAnsi="宋体" w:hint="eastAsia"/>
        </w:rPr>
        <w:t>°</w:t>
      </w:r>
      <w:bookmarkEnd w:id="3"/>
      <w:r>
        <w:rPr>
          <w:rFonts w:ascii="宋体" w:hAnsi="宋体" w:hint="eastAsia"/>
        </w:rPr>
        <w:t>，向下≥1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0°。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主机内置多媒体系统，可拍照、录像、录音，可在主机上直接阅读、回放。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可通过USB实现数据导出，方便科研、教学。 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主机内置操作使用视频，方便临床医护人员快速掌握设备使用方法。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内置锂电池，容量不低于2500mAh，工作时间≥240分钟，具备电量管理功能。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具备防跌落、可任意弯曲性能，可整体浸泡消毒。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软管</w:t>
      </w:r>
      <w:proofErr w:type="gramStart"/>
      <w:r>
        <w:rPr>
          <w:rFonts w:ascii="宋体" w:hAnsi="宋体" w:hint="eastAsia"/>
        </w:rPr>
        <w:t>插入部具备</w:t>
      </w:r>
      <w:proofErr w:type="gramEnd"/>
      <w:r>
        <w:rPr>
          <w:rFonts w:ascii="宋体" w:hAnsi="宋体" w:hint="eastAsia"/>
        </w:rPr>
        <w:t>旋转功能,左右各旋转1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°。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一键拍照、录像功能。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与主机之间的连接方式采用一键插拔，无需旋转，节省临床抢救时间。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吸引接口和吸引按键一体化设计，可匹配多品牌内镜配件，可整体拆卸，方便清洗消毒。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采用智能主控芯片，可无缝兼容窥视叶片手柄、硬管手柄、软管手柄，无需转接。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屏幕采用医用电阻触摸屏，通过压力点触，方便医生戴手套操作。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主机与各种手柄均可带电一键插拔连接、分离，无需旋转，方便临床使用及携带。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具有户外/户内环境模式，以适应不同插管环境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照明采用LED灯，亮度≥400LUX，三档亮度可调节，非光纤照明。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图像预冻结功能，在不影响实时观察的情况下同时可实现观察预冻结图像。</w:t>
      </w:r>
    </w:p>
    <w:p w:rsidR="00A2650C" w:rsidRDefault="00A2650C" w:rsidP="00A2650C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质保期：三年</w:t>
      </w:r>
    </w:p>
    <w:bookmarkEnd w:id="0"/>
    <w:bookmarkEnd w:id="1"/>
    <w:bookmarkEnd w:id="2"/>
    <w:p w:rsidR="00D41DED" w:rsidRDefault="000F7E98"/>
    <w:sectPr w:rsidR="00D4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98" w:rsidRDefault="000F7E98" w:rsidP="00A2650C">
      <w:r>
        <w:separator/>
      </w:r>
    </w:p>
  </w:endnote>
  <w:endnote w:type="continuationSeparator" w:id="0">
    <w:p w:rsidR="000F7E98" w:rsidRDefault="000F7E98" w:rsidP="00A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98" w:rsidRDefault="000F7E98" w:rsidP="00A2650C">
      <w:r>
        <w:separator/>
      </w:r>
    </w:p>
  </w:footnote>
  <w:footnote w:type="continuationSeparator" w:id="0">
    <w:p w:rsidR="000F7E98" w:rsidRDefault="000F7E98" w:rsidP="00A2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F8ED4"/>
    <w:multiLevelType w:val="singleLevel"/>
    <w:tmpl w:val="900F8ED4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03"/>
    <w:rsid w:val="000F7E98"/>
    <w:rsid w:val="00350682"/>
    <w:rsid w:val="00367281"/>
    <w:rsid w:val="00960455"/>
    <w:rsid w:val="00A2650C"/>
    <w:rsid w:val="00A6467B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5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</cp:revision>
  <dcterms:created xsi:type="dcterms:W3CDTF">2025-08-06T03:50:00Z</dcterms:created>
  <dcterms:modified xsi:type="dcterms:W3CDTF">2025-08-12T03:39:00Z</dcterms:modified>
</cp:coreProperties>
</file>