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3EC872" w14:textId="67EB8245" w:rsidR="00EC7CD7" w:rsidRPr="00E970F8" w:rsidRDefault="00EC7CD7">
      <w:pPr>
        <w:widowControl/>
        <w:rPr>
          <w:rFonts w:ascii="宋体" w:eastAsiaTheme="minorEastAsia" w:hAnsi="宋体"/>
          <w:lang w:eastAsia="zh-CN"/>
        </w:rPr>
      </w:pPr>
      <w:bookmarkStart w:id="0" w:name="项目名称：消防系统专业维保服务项目"/>
      <w:bookmarkEnd w:id="0"/>
    </w:p>
    <w:p w14:paraId="3878826C" w14:textId="77777777" w:rsidR="00EC7CD7" w:rsidRDefault="00EC7CD7">
      <w:pPr>
        <w:jc w:val="center"/>
        <w:rPr>
          <w:rFonts w:ascii="宋体" w:eastAsia="宋体" w:hAnsi="宋体"/>
          <w:b/>
          <w:sz w:val="32"/>
          <w:szCs w:val="32"/>
          <w:lang w:eastAsia="zh-CN"/>
        </w:rPr>
      </w:pPr>
    </w:p>
    <w:p w14:paraId="2536C6E0" w14:textId="77777777" w:rsidR="00EC7CD7" w:rsidRDefault="007311DE">
      <w:pPr>
        <w:jc w:val="center"/>
        <w:rPr>
          <w:rFonts w:ascii="宋体" w:eastAsia="宋体" w:hAnsi="宋体"/>
          <w:b/>
          <w:sz w:val="32"/>
          <w:szCs w:val="32"/>
          <w:lang w:eastAsia="zh-CN"/>
        </w:rPr>
      </w:pPr>
      <w:r>
        <w:rPr>
          <w:rFonts w:ascii="宋体" w:eastAsia="宋体" w:hAnsi="宋体" w:hint="eastAsia"/>
          <w:b/>
          <w:sz w:val="32"/>
          <w:szCs w:val="32"/>
          <w:lang w:eastAsia="zh-CN"/>
        </w:rPr>
        <w:t>南昌市第一</w:t>
      </w:r>
      <w:r>
        <w:rPr>
          <w:rFonts w:ascii="宋体" w:eastAsia="宋体" w:hAnsi="宋体"/>
          <w:b/>
          <w:sz w:val="32"/>
          <w:szCs w:val="32"/>
          <w:lang w:eastAsia="zh-CN"/>
        </w:rPr>
        <w:t>医院消防系统专业维保服务</w:t>
      </w:r>
      <w:r>
        <w:rPr>
          <w:rFonts w:ascii="宋体" w:eastAsia="宋体" w:hAnsi="宋体" w:hint="eastAsia"/>
          <w:b/>
          <w:sz w:val="32"/>
          <w:szCs w:val="32"/>
          <w:lang w:eastAsia="zh-CN"/>
        </w:rPr>
        <w:t>要求</w:t>
      </w:r>
    </w:p>
    <w:p w14:paraId="1F3AF03A" w14:textId="77777777" w:rsidR="00EC7CD7" w:rsidRDefault="00EC7CD7">
      <w:pPr>
        <w:rPr>
          <w:rFonts w:ascii="宋体" w:eastAsia="宋体" w:hAnsi="宋体"/>
          <w:lang w:eastAsia="zh-CN"/>
        </w:rPr>
      </w:pPr>
    </w:p>
    <w:p w14:paraId="1E7FDA0D" w14:textId="77777777" w:rsidR="00EC7CD7" w:rsidRDefault="00EC7CD7">
      <w:pPr>
        <w:rPr>
          <w:rFonts w:ascii="宋体" w:eastAsia="宋体" w:hAnsi="宋体"/>
          <w:lang w:eastAsia="zh-CN"/>
        </w:rPr>
      </w:pPr>
    </w:p>
    <w:p w14:paraId="604DA556" w14:textId="77777777" w:rsidR="00EC7CD7" w:rsidRDefault="007311DE">
      <w:pPr>
        <w:numPr>
          <w:ilvl w:val="0"/>
          <w:numId w:val="1"/>
        </w:numPr>
        <w:adjustRightInd w:val="0"/>
        <w:snapToGrid w:val="0"/>
        <w:spacing w:line="360" w:lineRule="auto"/>
        <w:ind w:firstLineChars="200" w:firstLine="482"/>
        <w:rPr>
          <w:rFonts w:ascii="宋体" w:eastAsia="宋体" w:hAnsi="宋体"/>
          <w:b/>
          <w:sz w:val="24"/>
          <w:szCs w:val="24"/>
        </w:rPr>
      </w:pPr>
      <w:proofErr w:type="spellStart"/>
      <w:r>
        <w:rPr>
          <w:rFonts w:ascii="宋体" w:eastAsia="宋体" w:hAnsi="宋体"/>
          <w:b/>
          <w:sz w:val="24"/>
          <w:szCs w:val="24"/>
        </w:rPr>
        <w:t>招标项目名称</w:t>
      </w:r>
      <w:proofErr w:type="spellEnd"/>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1"/>
        <w:gridCol w:w="798"/>
        <w:gridCol w:w="764"/>
        <w:gridCol w:w="1701"/>
        <w:gridCol w:w="1989"/>
      </w:tblGrid>
      <w:tr w:rsidR="00EC7CD7" w14:paraId="41BB112A" w14:textId="77777777">
        <w:trPr>
          <w:trHeight w:val="659"/>
        </w:trPr>
        <w:tc>
          <w:tcPr>
            <w:tcW w:w="1917" w:type="pct"/>
            <w:vAlign w:val="center"/>
          </w:tcPr>
          <w:p w14:paraId="4AD08FD5" w14:textId="77777777" w:rsidR="00EC7CD7" w:rsidRDefault="007311DE">
            <w:pPr>
              <w:widowControl/>
              <w:spacing w:line="460" w:lineRule="exact"/>
              <w:jc w:val="center"/>
              <w:rPr>
                <w:rFonts w:ascii="宋体" w:hAnsi="宋体" w:cs="宋体"/>
                <w:b/>
                <w:sz w:val="24"/>
                <w:szCs w:val="24"/>
                <w:shd w:val="clear" w:color="auto" w:fill="FFFFFF"/>
              </w:rPr>
            </w:pPr>
            <w:proofErr w:type="spellStart"/>
            <w:r>
              <w:rPr>
                <w:rFonts w:ascii="宋体" w:hAnsi="宋体" w:cs="宋体" w:hint="eastAsia"/>
                <w:b/>
                <w:sz w:val="24"/>
                <w:szCs w:val="24"/>
                <w:shd w:val="clear" w:color="auto" w:fill="FFFFFF"/>
              </w:rPr>
              <w:t>采购内容</w:t>
            </w:r>
            <w:proofErr w:type="spellEnd"/>
          </w:p>
        </w:tc>
        <w:tc>
          <w:tcPr>
            <w:tcW w:w="468" w:type="pct"/>
            <w:vAlign w:val="center"/>
          </w:tcPr>
          <w:p w14:paraId="15136A18" w14:textId="77777777" w:rsidR="00EC7CD7" w:rsidRDefault="007311DE">
            <w:pPr>
              <w:widowControl/>
              <w:spacing w:line="460" w:lineRule="exact"/>
              <w:jc w:val="center"/>
              <w:rPr>
                <w:rFonts w:ascii="宋体" w:hAnsi="宋体" w:cs="宋体"/>
                <w:b/>
                <w:sz w:val="24"/>
                <w:szCs w:val="24"/>
                <w:shd w:val="clear" w:color="auto" w:fill="FFFFFF"/>
              </w:rPr>
            </w:pPr>
            <w:proofErr w:type="spellStart"/>
            <w:r>
              <w:rPr>
                <w:rFonts w:ascii="宋体" w:hAnsi="宋体" w:cs="宋体" w:hint="eastAsia"/>
                <w:b/>
                <w:sz w:val="24"/>
                <w:szCs w:val="24"/>
                <w:shd w:val="clear" w:color="auto" w:fill="FFFFFF"/>
              </w:rPr>
              <w:t>数量</w:t>
            </w:r>
            <w:proofErr w:type="spellEnd"/>
          </w:p>
        </w:tc>
        <w:tc>
          <w:tcPr>
            <w:tcW w:w="448" w:type="pct"/>
            <w:vAlign w:val="center"/>
          </w:tcPr>
          <w:p w14:paraId="6031CDEA" w14:textId="77777777" w:rsidR="00EC7CD7" w:rsidRDefault="007311DE">
            <w:pPr>
              <w:widowControl/>
              <w:spacing w:line="460" w:lineRule="exact"/>
              <w:jc w:val="center"/>
              <w:rPr>
                <w:rFonts w:ascii="宋体" w:hAnsi="宋体" w:cs="宋体"/>
                <w:b/>
                <w:sz w:val="24"/>
                <w:szCs w:val="24"/>
                <w:shd w:val="clear" w:color="auto" w:fill="FFFFFF"/>
              </w:rPr>
            </w:pPr>
            <w:proofErr w:type="spellStart"/>
            <w:r>
              <w:rPr>
                <w:rFonts w:ascii="宋体" w:hAnsi="宋体" w:cs="宋体" w:hint="eastAsia"/>
                <w:b/>
                <w:sz w:val="24"/>
                <w:szCs w:val="24"/>
                <w:shd w:val="clear" w:color="auto" w:fill="FFFFFF"/>
              </w:rPr>
              <w:t>单位</w:t>
            </w:r>
            <w:proofErr w:type="spellEnd"/>
          </w:p>
        </w:tc>
        <w:tc>
          <w:tcPr>
            <w:tcW w:w="997" w:type="pct"/>
            <w:vAlign w:val="center"/>
          </w:tcPr>
          <w:p w14:paraId="050DF3CE" w14:textId="77777777" w:rsidR="00EC7CD7" w:rsidRDefault="007311DE">
            <w:pPr>
              <w:spacing w:line="460" w:lineRule="exact"/>
              <w:jc w:val="center"/>
              <w:rPr>
                <w:rFonts w:ascii="宋体" w:hAnsi="宋体" w:cs="宋体"/>
                <w:b/>
                <w:sz w:val="24"/>
                <w:szCs w:val="24"/>
                <w:shd w:val="clear" w:color="auto" w:fill="FFFFFF"/>
              </w:rPr>
            </w:pPr>
            <w:proofErr w:type="spellStart"/>
            <w:r>
              <w:rPr>
                <w:rFonts w:ascii="宋体" w:hAnsi="宋体" w:cs="宋体" w:hint="eastAsia"/>
                <w:b/>
                <w:sz w:val="24"/>
                <w:szCs w:val="24"/>
                <w:shd w:val="clear" w:color="auto" w:fill="FFFFFF"/>
              </w:rPr>
              <w:t>预算金额</w:t>
            </w:r>
            <w:proofErr w:type="spellEnd"/>
          </w:p>
          <w:p w14:paraId="595BE39D" w14:textId="0D73B534" w:rsidR="00EC7CD7" w:rsidRDefault="007311DE">
            <w:pPr>
              <w:spacing w:line="460" w:lineRule="exact"/>
              <w:jc w:val="center"/>
              <w:rPr>
                <w:rFonts w:ascii="宋体" w:hAnsi="宋体" w:cs="宋体"/>
                <w:b/>
                <w:sz w:val="24"/>
                <w:szCs w:val="24"/>
                <w:shd w:val="clear" w:color="auto" w:fill="FFFFFF"/>
              </w:rPr>
            </w:pPr>
            <w:r>
              <w:rPr>
                <w:rFonts w:ascii="宋体" w:hAnsi="宋体" w:cs="宋体" w:hint="eastAsia"/>
                <w:b/>
                <w:sz w:val="24"/>
                <w:szCs w:val="24"/>
                <w:shd w:val="clear" w:color="auto" w:fill="FFFFFF"/>
              </w:rPr>
              <w:t>(</w:t>
            </w:r>
            <w:proofErr w:type="spellStart"/>
            <w:r w:rsidR="00216CBB">
              <w:rPr>
                <w:rFonts w:ascii="宋体" w:hAnsi="宋体" w:cs="宋体" w:hint="eastAsia"/>
                <w:b/>
                <w:sz w:val="24"/>
                <w:szCs w:val="24"/>
                <w:shd w:val="clear" w:color="auto" w:fill="FFFFFF"/>
              </w:rPr>
              <w:t>万</w:t>
            </w:r>
            <w:r>
              <w:rPr>
                <w:rFonts w:ascii="宋体" w:hAnsi="宋体" w:cs="宋体" w:hint="eastAsia"/>
                <w:b/>
                <w:sz w:val="24"/>
                <w:szCs w:val="24"/>
                <w:shd w:val="clear" w:color="auto" w:fill="FFFFFF"/>
              </w:rPr>
              <w:t>元</w:t>
            </w:r>
            <w:proofErr w:type="spellEnd"/>
            <w:r>
              <w:rPr>
                <w:rFonts w:ascii="宋体" w:hAnsi="宋体" w:cs="宋体" w:hint="eastAsia"/>
                <w:b/>
                <w:sz w:val="24"/>
                <w:szCs w:val="24"/>
                <w:shd w:val="clear" w:color="auto" w:fill="FFFFFF"/>
              </w:rPr>
              <w:t>)</w:t>
            </w:r>
          </w:p>
        </w:tc>
        <w:tc>
          <w:tcPr>
            <w:tcW w:w="1166" w:type="pct"/>
            <w:vAlign w:val="center"/>
          </w:tcPr>
          <w:p w14:paraId="46FE3B3D" w14:textId="77777777" w:rsidR="00EC7CD7" w:rsidRDefault="007311DE">
            <w:pPr>
              <w:spacing w:line="460" w:lineRule="exact"/>
              <w:jc w:val="center"/>
              <w:rPr>
                <w:rFonts w:ascii="宋体" w:hAnsi="宋体" w:cs="宋体"/>
                <w:b/>
                <w:sz w:val="24"/>
                <w:szCs w:val="24"/>
                <w:shd w:val="clear" w:color="auto" w:fill="FFFFFF"/>
              </w:rPr>
            </w:pPr>
            <w:proofErr w:type="spellStart"/>
            <w:r>
              <w:rPr>
                <w:rFonts w:ascii="宋体" w:hAnsi="宋体" w:cs="宋体" w:hint="eastAsia"/>
                <w:b/>
                <w:sz w:val="24"/>
                <w:szCs w:val="24"/>
                <w:shd w:val="clear" w:color="auto" w:fill="FFFFFF"/>
              </w:rPr>
              <w:t>采购需求</w:t>
            </w:r>
            <w:proofErr w:type="spellEnd"/>
          </w:p>
        </w:tc>
      </w:tr>
      <w:tr w:rsidR="00EC7CD7" w14:paraId="2EF77C5E" w14:textId="77777777">
        <w:trPr>
          <w:trHeight w:val="670"/>
        </w:trPr>
        <w:tc>
          <w:tcPr>
            <w:tcW w:w="1917" w:type="pct"/>
            <w:vAlign w:val="center"/>
          </w:tcPr>
          <w:p w14:paraId="1F8CCE19" w14:textId="77777777" w:rsidR="00EC7CD7" w:rsidRDefault="007311DE">
            <w:pPr>
              <w:widowControl/>
              <w:spacing w:line="460" w:lineRule="exact"/>
              <w:jc w:val="center"/>
              <w:rPr>
                <w:rFonts w:ascii="宋体" w:hAnsi="宋体" w:cs="宋体"/>
                <w:sz w:val="24"/>
                <w:szCs w:val="24"/>
                <w:lang w:eastAsia="zh-CN"/>
              </w:rPr>
            </w:pPr>
            <w:r>
              <w:rPr>
                <w:rFonts w:ascii="宋体" w:hAnsi="宋体" w:cs="宋体" w:hint="eastAsia"/>
                <w:sz w:val="24"/>
                <w:szCs w:val="24"/>
                <w:lang w:eastAsia="zh-CN"/>
              </w:rPr>
              <w:t>南昌市第一医院消防</w:t>
            </w:r>
            <w:r>
              <w:rPr>
                <w:rFonts w:ascii="宋体" w:eastAsia="宋体" w:hAnsi="宋体" w:cs="宋体" w:hint="eastAsia"/>
                <w:sz w:val="24"/>
                <w:szCs w:val="24"/>
                <w:lang w:eastAsia="zh-CN"/>
              </w:rPr>
              <w:t>设施</w:t>
            </w:r>
            <w:r>
              <w:rPr>
                <w:rFonts w:ascii="宋体" w:hAnsi="宋体" w:cs="宋体" w:hint="eastAsia"/>
                <w:sz w:val="24"/>
                <w:szCs w:val="24"/>
                <w:lang w:eastAsia="zh-CN"/>
              </w:rPr>
              <w:t>维保服务</w:t>
            </w:r>
          </w:p>
        </w:tc>
        <w:tc>
          <w:tcPr>
            <w:tcW w:w="468" w:type="pct"/>
            <w:vAlign w:val="center"/>
          </w:tcPr>
          <w:p w14:paraId="1D3741E9" w14:textId="77777777" w:rsidR="00EC7CD7" w:rsidRDefault="007311DE">
            <w:pPr>
              <w:widowControl/>
              <w:spacing w:line="460" w:lineRule="exact"/>
              <w:jc w:val="center"/>
              <w:rPr>
                <w:rFonts w:ascii="宋体" w:hAnsi="宋体" w:cs="宋体"/>
                <w:sz w:val="24"/>
                <w:szCs w:val="24"/>
              </w:rPr>
            </w:pPr>
            <w:r>
              <w:rPr>
                <w:rFonts w:ascii="宋体" w:hAnsi="宋体" w:cs="宋体" w:hint="eastAsia"/>
                <w:sz w:val="24"/>
                <w:szCs w:val="24"/>
              </w:rPr>
              <w:t>1</w:t>
            </w:r>
          </w:p>
        </w:tc>
        <w:tc>
          <w:tcPr>
            <w:tcW w:w="448" w:type="pct"/>
            <w:vAlign w:val="center"/>
          </w:tcPr>
          <w:p w14:paraId="197A0D6C" w14:textId="77777777" w:rsidR="00EC7CD7" w:rsidRDefault="007311DE">
            <w:pPr>
              <w:widowControl/>
              <w:spacing w:line="460" w:lineRule="exact"/>
              <w:jc w:val="center"/>
              <w:rPr>
                <w:rFonts w:ascii="宋体" w:hAnsi="宋体" w:cs="宋体"/>
                <w:sz w:val="24"/>
                <w:szCs w:val="24"/>
              </w:rPr>
            </w:pPr>
            <w:r>
              <w:rPr>
                <w:rFonts w:ascii="宋体" w:hAnsi="宋体" w:cs="宋体" w:hint="eastAsia"/>
                <w:sz w:val="24"/>
                <w:szCs w:val="24"/>
              </w:rPr>
              <w:t>项</w:t>
            </w:r>
          </w:p>
        </w:tc>
        <w:tc>
          <w:tcPr>
            <w:tcW w:w="997" w:type="pct"/>
            <w:vAlign w:val="center"/>
          </w:tcPr>
          <w:p w14:paraId="794AAFE2" w14:textId="2AFB406B" w:rsidR="00EC7CD7" w:rsidRDefault="007311DE">
            <w:pPr>
              <w:widowControl/>
              <w:spacing w:line="460" w:lineRule="exact"/>
              <w:jc w:val="center"/>
              <w:rPr>
                <w:rFonts w:ascii="宋体" w:eastAsia="宋体" w:hAnsi="宋体" w:cs="宋体"/>
                <w:sz w:val="24"/>
                <w:szCs w:val="24"/>
                <w:lang w:eastAsia="zh-CN"/>
              </w:rPr>
            </w:pPr>
            <w:r>
              <w:rPr>
                <w:rFonts w:ascii="宋体" w:eastAsia="宋体" w:hAnsi="宋体" w:cs="宋体" w:hint="eastAsia"/>
                <w:sz w:val="24"/>
                <w:szCs w:val="24"/>
                <w:lang w:eastAsia="zh-CN"/>
              </w:rPr>
              <w:t>11</w:t>
            </w:r>
          </w:p>
        </w:tc>
        <w:tc>
          <w:tcPr>
            <w:tcW w:w="1166" w:type="pct"/>
            <w:vAlign w:val="center"/>
          </w:tcPr>
          <w:p w14:paraId="0B788C20" w14:textId="77777777" w:rsidR="00EC7CD7" w:rsidRDefault="007311DE">
            <w:pPr>
              <w:widowControl/>
              <w:spacing w:line="460" w:lineRule="exact"/>
              <w:jc w:val="center"/>
              <w:rPr>
                <w:rFonts w:ascii="宋体" w:eastAsia="宋体" w:hAnsi="宋体" w:cs="宋体"/>
                <w:sz w:val="24"/>
                <w:szCs w:val="24"/>
                <w:lang w:eastAsia="zh-CN"/>
              </w:rPr>
            </w:pPr>
            <w:r>
              <w:rPr>
                <w:rFonts w:ascii="宋体" w:eastAsia="宋体" w:hAnsi="宋体" w:cs="宋体" w:hint="eastAsia"/>
                <w:sz w:val="24"/>
                <w:szCs w:val="24"/>
                <w:lang w:eastAsia="zh-CN"/>
              </w:rPr>
              <w:t>1年</w:t>
            </w:r>
          </w:p>
        </w:tc>
      </w:tr>
    </w:tbl>
    <w:p w14:paraId="3DC6F3FF" w14:textId="77777777" w:rsidR="00EC7CD7" w:rsidRDefault="00EC7CD7">
      <w:pPr>
        <w:pStyle w:val="a8"/>
        <w:spacing w:before="0" w:beforeAutospacing="0" w:after="0" w:afterAutospacing="0" w:line="460" w:lineRule="exact"/>
        <w:ind w:firstLineChars="200" w:firstLine="480"/>
        <w:jc w:val="both"/>
        <w:rPr>
          <w:rFonts w:eastAsia="宋体"/>
          <w:shd w:val="clear" w:color="auto" w:fill="FFFFFF"/>
        </w:rPr>
      </w:pPr>
    </w:p>
    <w:p w14:paraId="29F07724" w14:textId="77777777" w:rsidR="00EC7CD7" w:rsidRDefault="007311DE">
      <w:pPr>
        <w:adjustRightInd w:val="0"/>
        <w:snapToGrid w:val="0"/>
        <w:spacing w:line="360" w:lineRule="auto"/>
        <w:ind w:firstLineChars="200" w:firstLine="480"/>
        <w:rPr>
          <w:rFonts w:ascii="宋体" w:eastAsia="宋体" w:hAnsi="宋体"/>
          <w:sz w:val="24"/>
          <w:szCs w:val="24"/>
          <w:lang w:eastAsia="zh-CN"/>
        </w:rPr>
      </w:pPr>
      <w:r>
        <w:rPr>
          <w:rFonts w:ascii="宋体" w:eastAsia="宋体" w:hAnsi="宋体" w:hint="eastAsia"/>
          <w:sz w:val="24"/>
          <w:szCs w:val="24"/>
          <w:lang w:eastAsia="zh-CN"/>
        </w:rPr>
        <w:t>南昌市第一医院（</w:t>
      </w:r>
      <w:r>
        <w:rPr>
          <w:rFonts w:ascii="宋体" w:eastAsia="宋体" w:hAnsi="宋体" w:hint="eastAsia"/>
          <w:b/>
          <w:sz w:val="24"/>
          <w:szCs w:val="24"/>
          <w:lang w:eastAsia="zh-CN"/>
        </w:rPr>
        <w:t>东湖院区</w:t>
      </w:r>
      <w:r>
        <w:rPr>
          <w:rFonts w:ascii="宋体" w:eastAsia="宋体" w:hAnsi="宋体" w:hint="eastAsia"/>
          <w:sz w:val="24"/>
          <w:szCs w:val="24"/>
          <w:lang w:eastAsia="zh-CN"/>
        </w:rPr>
        <w:t>）</w:t>
      </w:r>
      <w:r>
        <w:rPr>
          <w:rFonts w:ascii="宋体" w:eastAsia="宋体" w:hAnsi="宋体"/>
          <w:sz w:val="24"/>
          <w:szCs w:val="24"/>
          <w:lang w:eastAsia="zh-CN"/>
        </w:rPr>
        <w:t>消防设施设备维护保养</w:t>
      </w:r>
    </w:p>
    <w:p w14:paraId="2CDB267E" w14:textId="77777777" w:rsidR="00EC7CD7" w:rsidRDefault="007311DE">
      <w:pPr>
        <w:adjustRightInd w:val="0"/>
        <w:snapToGrid w:val="0"/>
        <w:spacing w:line="360" w:lineRule="auto"/>
        <w:ind w:firstLineChars="200" w:firstLine="480"/>
        <w:rPr>
          <w:rFonts w:ascii="宋体" w:eastAsia="宋体" w:hAnsi="宋体"/>
          <w:sz w:val="24"/>
          <w:szCs w:val="24"/>
          <w:lang w:eastAsia="zh-CN"/>
        </w:rPr>
      </w:pPr>
      <w:r>
        <w:rPr>
          <w:rFonts w:ascii="宋体" w:eastAsia="宋体" w:hAnsi="宋体" w:hint="eastAsia"/>
          <w:sz w:val="24"/>
          <w:szCs w:val="24"/>
          <w:lang w:eastAsia="zh-CN"/>
        </w:rPr>
        <w:t>南昌市第一医院（</w:t>
      </w:r>
      <w:proofErr w:type="gramStart"/>
      <w:r>
        <w:rPr>
          <w:rFonts w:ascii="宋体" w:eastAsia="宋体" w:hAnsi="宋体" w:hint="eastAsia"/>
          <w:sz w:val="24"/>
          <w:szCs w:val="24"/>
          <w:lang w:eastAsia="zh-CN"/>
        </w:rPr>
        <w:t>青山路院区</w:t>
      </w:r>
      <w:proofErr w:type="gramEnd"/>
      <w:r>
        <w:rPr>
          <w:rFonts w:ascii="宋体" w:eastAsia="宋体" w:hAnsi="宋体" w:hint="eastAsia"/>
          <w:sz w:val="24"/>
          <w:szCs w:val="24"/>
          <w:lang w:eastAsia="zh-CN"/>
        </w:rPr>
        <w:t>）</w:t>
      </w:r>
      <w:r>
        <w:rPr>
          <w:rFonts w:ascii="宋体" w:eastAsia="宋体" w:hAnsi="宋体"/>
          <w:sz w:val="24"/>
          <w:szCs w:val="24"/>
          <w:lang w:eastAsia="zh-CN"/>
        </w:rPr>
        <w:t>消防设施设备维护保养</w:t>
      </w:r>
    </w:p>
    <w:p w14:paraId="63901458" w14:textId="77777777" w:rsidR="00EC7CD7" w:rsidRDefault="007311DE">
      <w:pPr>
        <w:adjustRightInd w:val="0"/>
        <w:snapToGrid w:val="0"/>
        <w:spacing w:line="360" w:lineRule="auto"/>
        <w:ind w:firstLineChars="200" w:firstLine="480"/>
        <w:rPr>
          <w:rFonts w:ascii="宋体" w:eastAsia="宋体" w:hAnsi="宋体"/>
          <w:sz w:val="24"/>
          <w:szCs w:val="24"/>
          <w:lang w:eastAsia="zh-CN"/>
        </w:rPr>
      </w:pPr>
      <w:r>
        <w:rPr>
          <w:rFonts w:ascii="宋体" w:eastAsia="宋体" w:hAnsi="宋体" w:hint="eastAsia"/>
          <w:sz w:val="24"/>
          <w:szCs w:val="24"/>
          <w:lang w:eastAsia="zh-CN"/>
        </w:rPr>
        <w:t>南昌市第一医院（</w:t>
      </w:r>
      <w:proofErr w:type="gramStart"/>
      <w:r>
        <w:rPr>
          <w:rFonts w:ascii="宋体" w:eastAsia="宋体" w:hAnsi="宋体" w:hint="eastAsia"/>
          <w:sz w:val="24"/>
          <w:szCs w:val="24"/>
          <w:lang w:eastAsia="zh-CN"/>
        </w:rPr>
        <w:t>红谷滩院</w:t>
      </w:r>
      <w:proofErr w:type="gramEnd"/>
      <w:r>
        <w:rPr>
          <w:rFonts w:ascii="宋体" w:eastAsia="宋体" w:hAnsi="宋体" w:hint="eastAsia"/>
          <w:sz w:val="24"/>
          <w:szCs w:val="24"/>
          <w:lang w:eastAsia="zh-CN"/>
        </w:rPr>
        <w:t>区）</w:t>
      </w:r>
      <w:r>
        <w:rPr>
          <w:rFonts w:ascii="宋体" w:eastAsia="宋体" w:hAnsi="宋体"/>
          <w:sz w:val="24"/>
          <w:szCs w:val="24"/>
          <w:lang w:eastAsia="zh-CN"/>
        </w:rPr>
        <w:t>消防设施设备维护保养</w:t>
      </w:r>
    </w:p>
    <w:p w14:paraId="20D8A45B" w14:textId="77777777" w:rsidR="00EC7CD7" w:rsidRDefault="00EC7CD7">
      <w:pPr>
        <w:adjustRightInd w:val="0"/>
        <w:snapToGrid w:val="0"/>
        <w:spacing w:line="360" w:lineRule="auto"/>
        <w:ind w:firstLineChars="200" w:firstLine="480"/>
        <w:rPr>
          <w:rFonts w:ascii="宋体" w:eastAsia="宋体" w:hAnsi="宋体"/>
          <w:sz w:val="24"/>
          <w:szCs w:val="24"/>
          <w:lang w:eastAsia="zh-CN"/>
        </w:rPr>
      </w:pPr>
    </w:p>
    <w:p w14:paraId="12242969" w14:textId="77777777" w:rsidR="00EC7CD7" w:rsidRDefault="007311DE">
      <w:pPr>
        <w:adjustRightInd w:val="0"/>
        <w:snapToGrid w:val="0"/>
        <w:spacing w:line="360" w:lineRule="auto"/>
        <w:ind w:firstLineChars="200" w:firstLine="482"/>
        <w:rPr>
          <w:rFonts w:ascii="宋体" w:eastAsia="宋体" w:hAnsi="宋体"/>
          <w:b/>
          <w:sz w:val="24"/>
          <w:szCs w:val="24"/>
          <w:lang w:eastAsia="zh-CN"/>
        </w:rPr>
      </w:pPr>
      <w:r>
        <w:rPr>
          <w:rFonts w:ascii="宋体" w:eastAsia="宋体" w:hAnsi="宋体" w:hint="eastAsia"/>
          <w:b/>
          <w:sz w:val="24"/>
          <w:szCs w:val="24"/>
          <w:lang w:eastAsia="zh-CN"/>
        </w:rPr>
        <w:t>二、</w:t>
      </w:r>
      <w:r>
        <w:rPr>
          <w:rFonts w:ascii="宋体" w:eastAsia="宋体" w:hAnsi="宋体"/>
          <w:b/>
          <w:sz w:val="24"/>
          <w:szCs w:val="24"/>
          <w:lang w:eastAsia="zh-CN"/>
        </w:rPr>
        <w:t>建筑基本情况</w:t>
      </w:r>
    </w:p>
    <w:p w14:paraId="0FD905C4" w14:textId="77777777" w:rsidR="00EC7CD7" w:rsidRDefault="007311DE">
      <w:pPr>
        <w:spacing w:line="360" w:lineRule="auto"/>
        <w:jc w:val="center"/>
        <w:rPr>
          <w:rFonts w:ascii="宋体" w:eastAsia="宋体" w:hAnsi="宋体"/>
          <w:b/>
          <w:sz w:val="24"/>
          <w:szCs w:val="24"/>
          <w:lang w:eastAsia="zh-CN"/>
        </w:rPr>
      </w:pPr>
      <w:r>
        <w:rPr>
          <w:rFonts w:ascii="宋体" w:eastAsia="宋体" w:hAnsi="宋体" w:hint="eastAsia"/>
          <w:b/>
          <w:sz w:val="24"/>
          <w:szCs w:val="24"/>
          <w:lang w:eastAsia="zh-CN"/>
        </w:rPr>
        <w:t>南昌市第一医院（东湖院区）</w:t>
      </w: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7"/>
        <w:gridCol w:w="950"/>
        <w:gridCol w:w="993"/>
        <w:gridCol w:w="5117"/>
      </w:tblGrid>
      <w:tr w:rsidR="00EC7CD7" w14:paraId="586EB3F2" w14:textId="77777777">
        <w:trPr>
          <w:trHeight w:val="567"/>
          <w:jc w:val="center"/>
        </w:trPr>
        <w:tc>
          <w:tcPr>
            <w:tcW w:w="1587" w:type="dxa"/>
            <w:noWrap/>
            <w:vAlign w:val="center"/>
          </w:tcPr>
          <w:p w14:paraId="072B09EA" w14:textId="77777777" w:rsidR="00EC7CD7" w:rsidRDefault="007311DE">
            <w:pPr>
              <w:ind w:leftChars="-15" w:left="-33" w:rightChars="-15" w:right="-33"/>
              <w:jc w:val="center"/>
              <w:rPr>
                <w:rFonts w:ascii="宋体" w:eastAsia="宋体" w:hAnsi="宋体"/>
              </w:rPr>
            </w:pPr>
            <w:proofErr w:type="spellStart"/>
            <w:r>
              <w:rPr>
                <w:rFonts w:ascii="宋体" w:eastAsia="宋体" w:hAnsi="宋体" w:hint="eastAsia"/>
              </w:rPr>
              <w:t>项目名称</w:t>
            </w:r>
            <w:proofErr w:type="spellEnd"/>
          </w:p>
        </w:tc>
        <w:tc>
          <w:tcPr>
            <w:tcW w:w="950" w:type="dxa"/>
            <w:noWrap/>
            <w:vAlign w:val="center"/>
          </w:tcPr>
          <w:p w14:paraId="30743E5F" w14:textId="4B608FE2" w:rsidR="00EC7CD7" w:rsidRPr="00E819A1" w:rsidRDefault="007311DE">
            <w:pPr>
              <w:ind w:leftChars="-15" w:left="-33" w:rightChars="-15" w:right="-33"/>
              <w:jc w:val="center"/>
              <w:rPr>
                <w:rFonts w:ascii="宋体" w:eastAsia="宋体" w:hAnsi="宋体"/>
                <w:sz w:val="18"/>
                <w:szCs w:val="18"/>
              </w:rPr>
            </w:pPr>
            <w:proofErr w:type="spellStart"/>
            <w:r w:rsidRPr="00E819A1">
              <w:rPr>
                <w:rFonts w:ascii="宋体" w:eastAsia="宋体" w:hAnsi="宋体" w:hint="eastAsia"/>
                <w:sz w:val="18"/>
                <w:szCs w:val="18"/>
              </w:rPr>
              <w:t>面积</w:t>
            </w:r>
            <w:r w:rsidR="00E819A1" w:rsidRPr="00E819A1">
              <w:rPr>
                <w:rFonts w:ascii="宋体" w:eastAsia="宋体" w:hAnsi="宋体" w:hint="eastAsia"/>
                <w:sz w:val="18"/>
                <w:szCs w:val="18"/>
              </w:rPr>
              <w:t>（平方米</w:t>
            </w:r>
            <w:proofErr w:type="spellEnd"/>
            <w:r w:rsidR="00E819A1" w:rsidRPr="00E819A1">
              <w:rPr>
                <w:rFonts w:ascii="宋体" w:eastAsia="宋体" w:hAnsi="宋体" w:hint="eastAsia"/>
                <w:sz w:val="18"/>
                <w:szCs w:val="18"/>
              </w:rPr>
              <w:t>）</w:t>
            </w:r>
          </w:p>
        </w:tc>
        <w:tc>
          <w:tcPr>
            <w:tcW w:w="993" w:type="dxa"/>
            <w:noWrap/>
            <w:vAlign w:val="center"/>
          </w:tcPr>
          <w:p w14:paraId="1A7D0B56" w14:textId="77777777" w:rsidR="00EC7CD7" w:rsidRDefault="007311DE">
            <w:pPr>
              <w:ind w:leftChars="-15" w:left="-33" w:rightChars="-15" w:right="-33"/>
              <w:jc w:val="center"/>
              <w:rPr>
                <w:rFonts w:ascii="宋体" w:eastAsia="宋体" w:hAnsi="宋体"/>
              </w:rPr>
            </w:pPr>
            <w:proofErr w:type="spellStart"/>
            <w:r>
              <w:rPr>
                <w:rFonts w:ascii="宋体" w:eastAsia="宋体" w:hAnsi="宋体" w:hint="eastAsia"/>
              </w:rPr>
              <w:t>楼层</w:t>
            </w:r>
            <w:proofErr w:type="spellEnd"/>
            <w:r>
              <w:rPr>
                <w:rFonts w:ascii="宋体" w:eastAsia="宋体" w:hAnsi="宋体" w:hint="eastAsia"/>
              </w:rPr>
              <w:t>(F)</w:t>
            </w:r>
          </w:p>
        </w:tc>
        <w:tc>
          <w:tcPr>
            <w:tcW w:w="5117" w:type="dxa"/>
            <w:noWrap/>
            <w:vAlign w:val="center"/>
          </w:tcPr>
          <w:p w14:paraId="1E84AE36" w14:textId="77777777" w:rsidR="00EC7CD7" w:rsidRDefault="007311DE">
            <w:pPr>
              <w:ind w:leftChars="-15" w:left="-33" w:rightChars="-15" w:right="-33"/>
              <w:jc w:val="center"/>
              <w:rPr>
                <w:rFonts w:ascii="宋体" w:eastAsia="宋体" w:hAnsi="宋体"/>
              </w:rPr>
            </w:pPr>
            <w:proofErr w:type="spellStart"/>
            <w:r>
              <w:rPr>
                <w:rFonts w:ascii="宋体" w:eastAsia="宋体" w:hAnsi="宋体" w:hint="eastAsia"/>
              </w:rPr>
              <w:t>维护内容</w:t>
            </w:r>
            <w:proofErr w:type="spellEnd"/>
          </w:p>
        </w:tc>
      </w:tr>
      <w:tr w:rsidR="00EC7CD7" w14:paraId="4093D13F" w14:textId="77777777">
        <w:trPr>
          <w:trHeight w:val="567"/>
          <w:jc w:val="center"/>
        </w:trPr>
        <w:tc>
          <w:tcPr>
            <w:tcW w:w="1587" w:type="dxa"/>
            <w:noWrap/>
            <w:vAlign w:val="center"/>
          </w:tcPr>
          <w:p w14:paraId="701281A0" w14:textId="77777777" w:rsidR="00EC7CD7" w:rsidRDefault="007311DE">
            <w:pPr>
              <w:ind w:leftChars="-15" w:left="-33" w:rightChars="-15" w:right="-33"/>
              <w:jc w:val="center"/>
              <w:rPr>
                <w:rFonts w:ascii="宋体" w:eastAsia="宋体" w:hAnsi="宋体"/>
              </w:rPr>
            </w:pPr>
            <w:r>
              <w:rPr>
                <w:rFonts w:ascii="宋体" w:eastAsia="宋体" w:hAnsi="宋体" w:hint="eastAsia"/>
              </w:rPr>
              <w:t>1号楼消防设备维护</w:t>
            </w:r>
          </w:p>
        </w:tc>
        <w:tc>
          <w:tcPr>
            <w:tcW w:w="950" w:type="dxa"/>
            <w:noWrap/>
            <w:vAlign w:val="center"/>
          </w:tcPr>
          <w:p w14:paraId="1DF531B7" w14:textId="77777777" w:rsidR="00EC7CD7" w:rsidRDefault="007311DE">
            <w:pPr>
              <w:ind w:leftChars="-15" w:left="-33" w:rightChars="-15" w:right="-33"/>
              <w:jc w:val="center"/>
              <w:rPr>
                <w:rFonts w:ascii="宋体" w:eastAsia="宋体" w:hAnsi="宋体"/>
              </w:rPr>
            </w:pPr>
            <w:r>
              <w:rPr>
                <w:rFonts w:ascii="宋体" w:eastAsia="宋体" w:hAnsi="宋体" w:hint="eastAsia"/>
              </w:rPr>
              <w:t>21849</w:t>
            </w:r>
          </w:p>
        </w:tc>
        <w:tc>
          <w:tcPr>
            <w:tcW w:w="993" w:type="dxa"/>
            <w:noWrap/>
            <w:vAlign w:val="center"/>
          </w:tcPr>
          <w:p w14:paraId="35BBA30E" w14:textId="77777777" w:rsidR="00EC7CD7" w:rsidRDefault="007311DE">
            <w:pPr>
              <w:ind w:leftChars="-15" w:left="-33" w:rightChars="-15" w:right="-33"/>
              <w:jc w:val="center"/>
              <w:rPr>
                <w:rFonts w:ascii="宋体" w:eastAsia="宋体" w:hAnsi="宋体"/>
              </w:rPr>
            </w:pPr>
            <w:r>
              <w:rPr>
                <w:rFonts w:ascii="宋体" w:eastAsia="宋体" w:hAnsi="宋体" w:hint="eastAsia"/>
              </w:rPr>
              <w:t>1F-18F</w:t>
            </w:r>
          </w:p>
        </w:tc>
        <w:tc>
          <w:tcPr>
            <w:tcW w:w="5117" w:type="dxa"/>
            <w:noWrap/>
            <w:vAlign w:val="center"/>
          </w:tcPr>
          <w:p w14:paraId="77BBC235" w14:textId="77777777" w:rsidR="00EC7CD7" w:rsidRDefault="007311DE">
            <w:pPr>
              <w:ind w:leftChars="-15" w:left="-33" w:rightChars="-15" w:right="-33"/>
              <w:jc w:val="both"/>
              <w:rPr>
                <w:rFonts w:ascii="宋体" w:eastAsia="宋体" w:hAnsi="宋体"/>
                <w:lang w:eastAsia="zh-CN"/>
              </w:rPr>
            </w:pPr>
            <w:r>
              <w:rPr>
                <w:rFonts w:ascii="宋体" w:eastAsia="宋体" w:hAnsi="宋体" w:hint="eastAsia"/>
                <w:lang w:eastAsia="zh-CN"/>
              </w:rPr>
              <w:t>报警、消防栓、喷淋、应急及疏散系统、消防水泵房设备、消防水箱、地下室水池，排烟和送风系统等其它消防设备</w:t>
            </w:r>
          </w:p>
        </w:tc>
      </w:tr>
      <w:tr w:rsidR="00EC7CD7" w14:paraId="75BBE6F3" w14:textId="77777777">
        <w:trPr>
          <w:trHeight w:val="567"/>
          <w:jc w:val="center"/>
        </w:trPr>
        <w:tc>
          <w:tcPr>
            <w:tcW w:w="1587" w:type="dxa"/>
            <w:noWrap/>
            <w:vAlign w:val="center"/>
          </w:tcPr>
          <w:p w14:paraId="04FBCBB2" w14:textId="77777777" w:rsidR="00EC7CD7" w:rsidRDefault="007311DE">
            <w:pPr>
              <w:ind w:leftChars="-15" w:left="-33" w:rightChars="-15" w:right="-33"/>
              <w:jc w:val="center"/>
              <w:rPr>
                <w:rFonts w:ascii="宋体" w:eastAsia="宋体" w:hAnsi="宋体"/>
              </w:rPr>
            </w:pPr>
            <w:r>
              <w:rPr>
                <w:rFonts w:ascii="宋体" w:eastAsia="宋体" w:hAnsi="宋体" w:hint="eastAsia"/>
              </w:rPr>
              <w:t>2号楼消防设备维护</w:t>
            </w:r>
          </w:p>
        </w:tc>
        <w:tc>
          <w:tcPr>
            <w:tcW w:w="950" w:type="dxa"/>
            <w:noWrap/>
            <w:vAlign w:val="center"/>
          </w:tcPr>
          <w:p w14:paraId="1A064B94" w14:textId="77777777" w:rsidR="00EC7CD7" w:rsidRDefault="007311DE">
            <w:pPr>
              <w:ind w:leftChars="-15" w:left="-33" w:rightChars="-15" w:right="-33"/>
              <w:jc w:val="center"/>
              <w:rPr>
                <w:rFonts w:ascii="宋体" w:eastAsia="宋体" w:hAnsi="宋体"/>
              </w:rPr>
            </w:pPr>
            <w:r>
              <w:rPr>
                <w:rFonts w:ascii="宋体" w:eastAsia="宋体" w:hAnsi="宋体" w:hint="eastAsia"/>
              </w:rPr>
              <w:t>8930</w:t>
            </w:r>
          </w:p>
        </w:tc>
        <w:tc>
          <w:tcPr>
            <w:tcW w:w="993" w:type="dxa"/>
            <w:noWrap/>
            <w:vAlign w:val="center"/>
          </w:tcPr>
          <w:p w14:paraId="68D2AE2B" w14:textId="77777777" w:rsidR="00EC7CD7" w:rsidRDefault="007311DE">
            <w:pPr>
              <w:ind w:leftChars="-15" w:left="-33" w:rightChars="-15" w:right="-33"/>
              <w:jc w:val="center"/>
              <w:rPr>
                <w:rFonts w:ascii="宋体" w:eastAsia="宋体" w:hAnsi="宋体"/>
                <w:b/>
                <w:bCs/>
              </w:rPr>
            </w:pPr>
            <w:r>
              <w:rPr>
                <w:rFonts w:ascii="宋体" w:eastAsia="宋体" w:hAnsi="宋体" w:hint="eastAsia"/>
                <w:b/>
                <w:bCs/>
              </w:rPr>
              <w:t>1F-7F</w:t>
            </w:r>
          </w:p>
        </w:tc>
        <w:tc>
          <w:tcPr>
            <w:tcW w:w="5117" w:type="dxa"/>
            <w:noWrap/>
            <w:vAlign w:val="center"/>
          </w:tcPr>
          <w:p w14:paraId="35A04648" w14:textId="77777777" w:rsidR="00EC7CD7" w:rsidRDefault="007311DE">
            <w:pPr>
              <w:ind w:leftChars="-15" w:left="-33" w:rightChars="-15" w:right="-33"/>
              <w:jc w:val="both"/>
              <w:rPr>
                <w:rFonts w:ascii="宋体" w:eastAsia="宋体" w:hAnsi="宋体"/>
                <w:lang w:eastAsia="zh-CN"/>
              </w:rPr>
            </w:pPr>
            <w:r>
              <w:rPr>
                <w:rFonts w:ascii="宋体" w:eastAsia="宋体" w:hAnsi="宋体" w:hint="eastAsia"/>
                <w:lang w:eastAsia="zh-CN"/>
              </w:rPr>
              <w:t>报警、消防栓、喷淋、应急及疏散系统、防火卷帘门、排烟和送风系统等其它消防设备</w:t>
            </w:r>
          </w:p>
        </w:tc>
      </w:tr>
      <w:tr w:rsidR="00EC7CD7" w14:paraId="7182DFD3" w14:textId="77777777">
        <w:trPr>
          <w:trHeight w:val="567"/>
          <w:jc w:val="center"/>
        </w:trPr>
        <w:tc>
          <w:tcPr>
            <w:tcW w:w="1587" w:type="dxa"/>
            <w:noWrap/>
            <w:vAlign w:val="center"/>
          </w:tcPr>
          <w:p w14:paraId="42FB410A" w14:textId="77777777" w:rsidR="00EC7CD7" w:rsidRDefault="007311DE">
            <w:pPr>
              <w:ind w:leftChars="-15" w:left="-33" w:rightChars="-15" w:right="-33"/>
              <w:jc w:val="center"/>
              <w:rPr>
                <w:rFonts w:ascii="宋体" w:eastAsia="宋体" w:hAnsi="宋体"/>
                <w:lang w:eastAsia="zh-CN"/>
              </w:rPr>
            </w:pPr>
            <w:r>
              <w:rPr>
                <w:rFonts w:ascii="宋体" w:eastAsia="宋体" w:hAnsi="宋体" w:hint="eastAsia"/>
                <w:lang w:eastAsia="zh-CN"/>
              </w:rPr>
              <w:t>门诊</w:t>
            </w:r>
            <w:proofErr w:type="gramStart"/>
            <w:r>
              <w:rPr>
                <w:rFonts w:ascii="宋体" w:eastAsia="宋体" w:hAnsi="宋体" w:hint="eastAsia"/>
                <w:lang w:eastAsia="zh-CN"/>
              </w:rPr>
              <w:t>大楼消防</w:t>
            </w:r>
            <w:proofErr w:type="gramEnd"/>
            <w:r>
              <w:rPr>
                <w:rFonts w:ascii="宋体" w:eastAsia="宋体" w:hAnsi="宋体" w:hint="eastAsia"/>
                <w:lang w:eastAsia="zh-CN"/>
              </w:rPr>
              <w:t>设备维护</w:t>
            </w:r>
          </w:p>
        </w:tc>
        <w:tc>
          <w:tcPr>
            <w:tcW w:w="950" w:type="dxa"/>
            <w:noWrap/>
            <w:vAlign w:val="center"/>
          </w:tcPr>
          <w:p w14:paraId="3878BD47" w14:textId="77777777" w:rsidR="00EC7CD7" w:rsidRDefault="007311DE">
            <w:pPr>
              <w:ind w:leftChars="-15" w:left="-33" w:rightChars="-15" w:right="-33"/>
              <w:jc w:val="center"/>
              <w:rPr>
                <w:rFonts w:ascii="宋体" w:eastAsia="宋体" w:hAnsi="宋体"/>
              </w:rPr>
            </w:pPr>
            <w:r>
              <w:rPr>
                <w:rFonts w:ascii="宋体" w:eastAsia="宋体" w:hAnsi="宋体" w:hint="eastAsia"/>
              </w:rPr>
              <w:t>18565</w:t>
            </w:r>
          </w:p>
        </w:tc>
        <w:tc>
          <w:tcPr>
            <w:tcW w:w="993" w:type="dxa"/>
            <w:noWrap/>
            <w:vAlign w:val="center"/>
          </w:tcPr>
          <w:p w14:paraId="7FBC6064" w14:textId="77777777" w:rsidR="00EC7CD7" w:rsidRDefault="007311DE">
            <w:pPr>
              <w:ind w:leftChars="-15" w:left="-33" w:rightChars="-15" w:right="-33"/>
              <w:jc w:val="center"/>
              <w:rPr>
                <w:rFonts w:ascii="宋体" w:eastAsia="宋体" w:hAnsi="宋体"/>
              </w:rPr>
            </w:pPr>
            <w:r>
              <w:rPr>
                <w:rFonts w:ascii="宋体" w:eastAsia="宋体" w:hAnsi="宋体" w:hint="eastAsia"/>
              </w:rPr>
              <w:t>1F-11F</w:t>
            </w:r>
          </w:p>
        </w:tc>
        <w:tc>
          <w:tcPr>
            <w:tcW w:w="5117" w:type="dxa"/>
            <w:noWrap/>
            <w:vAlign w:val="center"/>
          </w:tcPr>
          <w:p w14:paraId="225D50C6" w14:textId="77777777" w:rsidR="00EC7CD7" w:rsidRDefault="007311DE">
            <w:pPr>
              <w:ind w:leftChars="-15" w:left="-33" w:rightChars="-15" w:right="-33"/>
              <w:jc w:val="both"/>
              <w:rPr>
                <w:rFonts w:ascii="宋体" w:eastAsia="宋体" w:hAnsi="宋体"/>
                <w:lang w:eastAsia="zh-CN"/>
              </w:rPr>
            </w:pPr>
            <w:r>
              <w:rPr>
                <w:rFonts w:ascii="宋体" w:eastAsia="宋体" w:hAnsi="宋体" w:hint="eastAsia"/>
                <w:lang w:eastAsia="zh-CN"/>
              </w:rPr>
              <w:t>报警、消防栓、喷淋、应急及疏散系统、</w:t>
            </w:r>
            <w:proofErr w:type="gramStart"/>
            <w:r>
              <w:rPr>
                <w:rFonts w:ascii="宋体" w:eastAsia="宋体" w:hAnsi="宋体" w:hint="eastAsia"/>
                <w:lang w:eastAsia="zh-CN"/>
              </w:rPr>
              <w:t>七氟丙烷</w:t>
            </w:r>
            <w:proofErr w:type="gramEnd"/>
            <w:r>
              <w:rPr>
                <w:rFonts w:ascii="宋体" w:eastAsia="宋体" w:hAnsi="宋体" w:hint="eastAsia"/>
                <w:lang w:eastAsia="zh-CN"/>
              </w:rPr>
              <w:t>灭火系统、消防水泵房、消防水箱水池、排烟和送风系统等其它消防设备</w:t>
            </w:r>
          </w:p>
        </w:tc>
      </w:tr>
      <w:tr w:rsidR="00EC7CD7" w14:paraId="077A355B" w14:textId="77777777">
        <w:trPr>
          <w:trHeight w:val="567"/>
          <w:jc w:val="center"/>
        </w:trPr>
        <w:tc>
          <w:tcPr>
            <w:tcW w:w="1587" w:type="dxa"/>
            <w:noWrap/>
            <w:vAlign w:val="center"/>
          </w:tcPr>
          <w:p w14:paraId="046560C0" w14:textId="77777777" w:rsidR="00EC7CD7" w:rsidRDefault="007311DE">
            <w:pPr>
              <w:ind w:leftChars="-15" w:left="-33" w:rightChars="-15" w:right="-33"/>
              <w:jc w:val="center"/>
              <w:rPr>
                <w:rFonts w:ascii="宋体" w:eastAsia="宋体" w:hAnsi="宋体"/>
                <w:lang w:eastAsia="zh-CN"/>
              </w:rPr>
            </w:pPr>
            <w:r>
              <w:rPr>
                <w:rFonts w:ascii="宋体" w:eastAsia="宋体" w:hAnsi="宋体" w:hint="eastAsia"/>
                <w:lang w:eastAsia="zh-CN"/>
              </w:rPr>
              <w:t>眼科</w:t>
            </w:r>
            <w:proofErr w:type="gramStart"/>
            <w:r>
              <w:rPr>
                <w:rFonts w:ascii="宋体" w:eastAsia="宋体" w:hAnsi="宋体" w:hint="eastAsia"/>
                <w:lang w:eastAsia="zh-CN"/>
              </w:rPr>
              <w:t>大楼消防</w:t>
            </w:r>
            <w:proofErr w:type="gramEnd"/>
            <w:r>
              <w:rPr>
                <w:rFonts w:ascii="宋体" w:eastAsia="宋体" w:hAnsi="宋体" w:hint="eastAsia"/>
                <w:lang w:eastAsia="zh-CN"/>
              </w:rPr>
              <w:t>设备维护</w:t>
            </w:r>
          </w:p>
        </w:tc>
        <w:tc>
          <w:tcPr>
            <w:tcW w:w="950" w:type="dxa"/>
            <w:noWrap/>
            <w:vAlign w:val="center"/>
          </w:tcPr>
          <w:p w14:paraId="660181F7" w14:textId="77777777" w:rsidR="00EC7CD7" w:rsidRDefault="007311DE">
            <w:pPr>
              <w:ind w:leftChars="-15" w:left="-33" w:rightChars="-15" w:right="-33"/>
              <w:jc w:val="center"/>
              <w:rPr>
                <w:rFonts w:ascii="宋体" w:eastAsia="宋体" w:hAnsi="宋体"/>
              </w:rPr>
            </w:pPr>
            <w:r>
              <w:rPr>
                <w:rFonts w:ascii="宋体" w:eastAsia="宋体" w:hAnsi="宋体" w:hint="eastAsia"/>
              </w:rPr>
              <w:t>7546</w:t>
            </w:r>
          </w:p>
        </w:tc>
        <w:tc>
          <w:tcPr>
            <w:tcW w:w="993" w:type="dxa"/>
            <w:noWrap/>
            <w:vAlign w:val="center"/>
          </w:tcPr>
          <w:p w14:paraId="2E8D513C" w14:textId="77777777" w:rsidR="00EC7CD7" w:rsidRDefault="007311DE">
            <w:pPr>
              <w:ind w:leftChars="-15" w:left="-33" w:rightChars="-15" w:right="-33"/>
              <w:jc w:val="center"/>
              <w:rPr>
                <w:rFonts w:ascii="宋体" w:eastAsia="宋体" w:hAnsi="宋体"/>
              </w:rPr>
            </w:pPr>
            <w:r>
              <w:rPr>
                <w:rFonts w:ascii="宋体" w:eastAsia="宋体" w:hAnsi="宋体" w:hint="eastAsia"/>
              </w:rPr>
              <w:t>1F-8F</w:t>
            </w:r>
          </w:p>
        </w:tc>
        <w:tc>
          <w:tcPr>
            <w:tcW w:w="5117" w:type="dxa"/>
            <w:noWrap/>
            <w:vAlign w:val="center"/>
          </w:tcPr>
          <w:p w14:paraId="7C5ABEBA" w14:textId="77777777" w:rsidR="00EC7CD7" w:rsidRDefault="007311DE">
            <w:pPr>
              <w:ind w:leftChars="-15" w:left="-33" w:rightChars="-15" w:right="-33"/>
              <w:jc w:val="both"/>
              <w:rPr>
                <w:rFonts w:ascii="宋体" w:eastAsia="宋体" w:hAnsi="宋体"/>
                <w:lang w:eastAsia="zh-CN"/>
              </w:rPr>
            </w:pPr>
            <w:r>
              <w:rPr>
                <w:rFonts w:ascii="宋体" w:eastAsia="宋体" w:hAnsi="宋体" w:hint="eastAsia"/>
                <w:lang w:eastAsia="zh-CN"/>
              </w:rPr>
              <w:t>报警、消防栓、喷淋、应急及疏散系统、排烟和送风系统等其它消防设备</w:t>
            </w:r>
          </w:p>
        </w:tc>
      </w:tr>
      <w:tr w:rsidR="00EC7CD7" w14:paraId="07B006F7" w14:textId="77777777">
        <w:trPr>
          <w:trHeight w:val="567"/>
          <w:jc w:val="center"/>
        </w:trPr>
        <w:tc>
          <w:tcPr>
            <w:tcW w:w="1587" w:type="dxa"/>
            <w:noWrap/>
            <w:vAlign w:val="center"/>
          </w:tcPr>
          <w:p w14:paraId="3DE8C70E" w14:textId="77777777" w:rsidR="00EC7CD7" w:rsidRDefault="007311DE">
            <w:pPr>
              <w:ind w:leftChars="-15" w:left="-33" w:rightChars="-15" w:right="-33"/>
              <w:jc w:val="center"/>
              <w:rPr>
                <w:rFonts w:ascii="宋体" w:eastAsia="宋体" w:hAnsi="宋体"/>
              </w:rPr>
            </w:pPr>
            <w:r>
              <w:rPr>
                <w:rFonts w:ascii="宋体" w:eastAsia="宋体" w:hAnsi="宋体" w:hint="eastAsia"/>
              </w:rPr>
              <w:t>3号楼消防设备维护</w:t>
            </w:r>
          </w:p>
        </w:tc>
        <w:tc>
          <w:tcPr>
            <w:tcW w:w="950" w:type="dxa"/>
            <w:noWrap/>
            <w:vAlign w:val="center"/>
          </w:tcPr>
          <w:p w14:paraId="769792BB" w14:textId="77777777" w:rsidR="00EC7CD7" w:rsidRDefault="007311DE">
            <w:pPr>
              <w:ind w:leftChars="-15" w:left="-33" w:rightChars="-15" w:right="-33"/>
              <w:jc w:val="center"/>
              <w:rPr>
                <w:rFonts w:ascii="宋体" w:eastAsia="宋体" w:hAnsi="宋体"/>
              </w:rPr>
            </w:pPr>
            <w:r>
              <w:rPr>
                <w:rFonts w:ascii="宋体" w:eastAsia="宋体" w:hAnsi="宋体" w:hint="eastAsia"/>
              </w:rPr>
              <w:t>2849</w:t>
            </w:r>
          </w:p>
        </w:tc>
        <w:tc>
          <w:tcPr>
            <w:tcW w:w="993" w:type="dxa"/>
            <w:noWrap/>
            <w:vAlign w:val="center"/>
          </w:tcPr>
          <w:p w14:paraId="1F63975B" w14:textId="77777777" w:rsidR="00EC7CD7" w:rsidRDefault="007311DE">
            <w:pPr>
              <w:ind w:leftChars="-15" w:left="-33" w:rightChars="-15" w:right="-33"/>
              <w:jc w:val="center"/>
              <w:rPr>
                <w:rFonts w:ascii="宋体" w:eastAsia="宋体" w:hAnsi="宋体"/>
              </w:rPr>
            </w:pPr>
            <w:r>
              <w:rPr>
                <w:rFonts w:ascii="宋体" w:eastAsia="宋体" w:hAnsi="宋体" w:hint="eastAsia"/>
              </w:rPr>
              <w:t>1F-4F</w:t>
            </w:r>
          </w:p>
        </w:tc>
        <w:tc>
          <w:tcPr>
            <w:tcW w:w="5117" w:type="dxa"/>
            <w:noWrap/>
            <w:vAlign w:val="center"/>
          </w:tcPr>
          <w:p w14:paraId="0CE86A17" w14:textId="77777777" w:rsidR="00EC7CD7" w:rsidRDefault="007311DE">
            <w:pPr>
              <w:ind w:leftChars="-15" w:left="-33" w:rightChars="-15" w:right="-33"/>
              <w:jc w:val="both"/>
              <w:rPr>
                <w:rFonts w:ascii="宋体" w:eastAsia="宋体" w:hAnsi="宋体"/>
                <w:lang w:eastAsia="zh-CN"/>
              </w:rPr>
            </w:pPr>
            <w:r>
              <w:rPr>
                <w:rFonts w:ascii="宋体" w:eastAsia="宋体" w:hAnsi="宋体" w:hint="eastAsia"/>
                <w:lang w:eastAsia="zh-CN"/>
              </w:rPr>
              <w:t>报警、消防栓、喷淋、应急及疏散系统等其它消防设备</w:t>
            </w:r>
          </w:p>
        </w:tc>
      </w:tr>
      <w:tr w:rsidR="00EC7CD7" w14:paraId="52AB42B5" w14:textId="77777777">
        <w:trPr>
          <w:trHeight w:val="567"/>
          <w:jc w:val="center"/>
        </w:trPr>
        <w:tc>
          <w:tcPr>
            <w:tcW w:w="1587" w:type="dxa"/>
            <w:noWrap/>
            <w:vAlign w:val="center"/>
          </w:tcPr>
          <w:p w14:paraId="42504675" w14:textId="77777777" w:rsidR="00EC7CD7" w:rsidRDefault="007311DE">
            <w:pPr>
              <w:ind w:leftChars="-15" w:left="-33" w:rightChars="-15" w:right="-33"/>
              <w:jc w:val="center"/>
              <w:rPr>
                <w:rFonts w:ascii="宋体" w:eastAsia="宋体" w:hAnsi="宋体"/>
              </w:rPr>
            </w:pPr>
            <w:proofErr w:type="spellStart"/>
            <w:r>
              <w:rPr>
                <w:rFonts w:ascii="宋体" w:eastAsia="宋体" w:hAnsi="宋体" w:hint="eastAsia"/>
              </w:rPr>
              <w:t>影像楼消防设备维护</w:t>
            </w:r>
            <w:proofErr w:type="spellEnd"/>
          </w:p>
        </w:tc>
        <w:tc>
          <w:tcPr>
            <w:tcW w:w="950" w:type="dxa"/>
            <w:noWrap/>
            <w:vAlign w:val="center"/>
          </w:tcPr>
          <w:p w14:paraId="75D3FF05" w14:textId="77777777" w:rsidR="00EC7CD7" w:rsidRDefault="007311DE">
            <w:pPr>
              <w:ind w:leftChars="-15" w:left="-33" w:rightChars="-15" w:right="-33"/>
              <w:jc w:val="center"/>
              <w:rPr>
                <w:rFonts w:ascii="宋体" w:eastAsia="宋体" w:hAnsi="宋体"/>
              </w:rPr>
            </w:pPr>
            <w:r>
              <w:rPr>
                <w:rFonts w:ascii="宋体" w:eastAsia="宋体" w:hAnsi="宋体" w:hint="eastAsia"/>
              </w:rPr>
              <w:t>2069</w:t>
            </w:r>
          </w:p>
        </w:tc>
        <w:tc>
          <w:tcPr>
            <w:tcW w:w="993" w:type="dxa"/>
            <w:noWrap/>
            <w:vAlign w:val="center"/>
          </w:tcPr>
          <w:p w14:paraId="58E9E694" w14:textId="77777777" w:rsidR="00EC7CD7" w:rsidRDefault="007311DE">
            <w:pPr>
              <w:ind w:leftChars="-15" w:left="-33" w:rightChars="-15" w:right="-33"/>
              <w:jc w:val="center"/>
              <w:rPr>
                <w:rFonts w:ascii="宋体" w:eastAsia="宋体" w:hAnsi="宋体"/>
              </w:rPr>
            </w:pPr>
            <w:r>
              <w:rPr>
                <w:rFonts w:ascii="宋体" w:eastAsia="宋体" w:hAnsi="宋体" w:hint="eastAsia"/>
              </w:rPr>
              <w:t>1F-6F</w:t>
            </w:r>
          </w:p>
        </w:tc>
        <w:tc>
          <w:tcPr>
            <w:tcW w:w="5117" w:type="dxa"/>
            <w:noWrap/>
            <w:vAlign w:val="center"/>
          </w:tcPr>
          <w:p w14:paraId="37A5F3C8" w14:textId="77777777" w:rsidR="00EC7CD7" w:rsidRDefault="007311DE">
            <w:pPr>
              <w:ind w:leftChars="-15" w:left="-33" w:rightChars="-15" w:right="-33"/>
              <w:jc w:val="both"/>
              <w:rPr>
                <w:rFonts w:ascii="宋体" w:eastAsia="宋体" w:hAnsi="宋体"/>
                <w:lang w:eastAsia="zh-CN"/>
              </w:rPr>
            </w:pPr>
            <w:r>
              <w:rPr>
                <w:rFonts w:ascii="宋体" w:eastAsia="宋体" w:hAnsi="宋体" w:hint="eastAsia"/>
                <w:lang w:eastAsia="zh-CN"/>
              </w:rPr>
              <w:t>消防栓、应急及疏散系统等其它消防设备</w:t>
            </w:r>
          </w:p>
        </w:tc>
      </w:tr>
      <w:tr w:rsidR="00EC7CD7" w14:paraId="079D640C" w14:textId="77777777">
        <w:trPr>
          <w:trHeight w:val="567"/>
          <w:jc w:val="center"/>
        </w:trPr>
        <w:tc>
          <w:tcPr>
            <w:tcW w:w="1587" w:type="dxa"/>
            <w:noWrap/>
            <w:vAlign w:val="center"/>
          </w:tcPr>
          <w:p w14:paraId="30D44133" w14:textId="77777777" w:rsidR="00EC7CD7" w:rsidRDefault="007311DE">
            <w:pPr>
              <w:ind w:leftChars="-15" w:left="-33" w:rightChars="-15" w:right="-33"/>
              <w:jc w:val="center"/>
              <w:rPr>
                <w:rFonts w:ascii="宋体" w:eastAsia="宋体" w:hAnsi="宋体"/>
                <w:lang w:eastAsia="zh-CN"/>
              </w:rPr>
            </w:pPr>
            <w:r>
              <w:rPr>
                <w:rFonts w:ascii="宋体" w:eastAsia="宋体" w:hAnsi="宋体" w:hint="eastAsia"/>
                <w:lang w:eastAsia="zh-CN"/>
              </w:rPr>
              <w:t>食堂/药剂科消防设备维护</w:t>
            </w:r>
          </w:p>
        </w:tc>
        <w:tc>
          <w:tcPr>
            <w:tcW w:w="950" w:type="dxa"/>
            <w:noWrap/>
            <w:vAlign w:val="center"/>
          </w:tcPr>
          <w:p w14:paraId="19DD7A5F" w14:textId="77777777" w:rsidR="00EC7CD7" w:rsidRDefault="007311DE">
            <w:pPr>
              <w:ind w:leftChars="-15" w:left="-33" w:rightChars="-15" w:right="-33"/>
              <w:jc w:val="center"/>
              <w:rPr>
                <w:rFonts w:ascii="宋体" w:eastAsia="宋体" w:hAnsi="宋体"/>
              </w:rPr>
            </w:pPr>
            <w:r>
              <w:rPr>
                <w:rFonts w:ascii="宋体" w:eastAsia="宋体" w:hAnsi="宋体" w:hint="eastAsia"/>
              </w:rPr>
              <w:t>3365</w:t>
            </w:r>
          </w:p>
        </w:tc>
        <w:tc>
          <w:tcPr>
            <w:tcW w:w="993" w:type="dxa"/>
            <w:noWrap/>
            <w:vAlign w:val="center"/>
          </w:tcPr>
          <w:p w14:paraId="4C8FC761" w14:textId="77777777" w:rsidR="00EC7CD7" w:rsidRDefault="007311DE">
            <w:pPr>
              <w:ind w:leftChars="-15" w:left="-33" w:rightChars="-15" w:right="-33"/>
              <w:jc w:val="center"/>
              <w:rPr>
                <w:rFonts w:ascii="宋体" w:eastAsia="宋体" w:hAnsi="宋体"/>
              </w:rPr>
            </w:pPr>
            <w:r>
              <w:rPr>
                <w:rFonts w:ascii="宋体" w:eastAsia="宋体" w:hAnsi="宋体" w:hint="eastAsia"/>
              </w:rPr>
              <w:t>1F-8F</w:t>
            </w:r>
          </w:p>
        </w:tc>
        <w:tc>
          <w:tcPr>
            <w:tcW w:w="5117" w:type="dxa"/>
            <w:noWrap/>
            <w:vAlign w:val="center"/>
          </w:tcPr>
          <w:p w14:paraId="1491E1C1" w14:textId="77777777" w:rsidR="00EC7CD7" w:rsidRDefault="007311DE">
            <w:pPr>
              <w:ind w:leftChars="-15" w:left="-33" w:rightChars="-15" w:right="-33"/>
              <w:jc w:val="both"/>
              <w:rPr>
                <w:rFonts w:ascii="宋体" w:eastAsia="宋体" w:hAnsi="宋体"/>
                <w:lang w:eastAsia="zh-CN"/>
              </w:rPr>
            </w:pPr>
            <w:r>
              <w:rPr>
                <w:rFonts w:ascii="宋体" w:eastAsia="宋体" w:hAnsi="宋体" w:hint="eastAsia"/>
                <w:lang w:eastAsia="zh-CN"/>
              </w:rPr>
              <w:t>消防栓、应急及疏散系统等其它消防设备</w:t>
            </w:r>
          </w:p>
        </w:tc>
      </w:tr>
      <w:tr w:rsidR="00EC7CD7" w14:paraId="60C33100" w14:textId="77777777">
        <w:trPr>
          <w:trHeight w:val="567"/>
          <w:jc w:val="center"/>
        </w:trPr>
        <w:tc>
          <w:tcPr>
            <w:tcW w:w="1587" w:type="dxa"/>
            <w:noWrap/>
            <w:vAlign w:val="center"/>
          </w:tcPr>
          <w:p w14:paraId="3DD6E7E3" w14:textId="77777777" w:rsidR="00EC7CD7" w:rsidRDefault="007311DE">
            <w:pPr>
              <w:ind w:leftChars="-15" w:left="-33" w:rightChars="-15" w:right="-33"/>
              <w:jc w:val="center"/>
              <w:rPr>
                <w:rFonts w:ascii="宋体" w:eastAsia="宋体" w:hAnsi="宋体"/>
              </w:rPr>
            </w:pPr>
            <w:proofErr w:type="spellStart"/>
            <w:r>
              <w:rPr>
                <w:rFonts w:ascii="宋体" w:eastAsia="宋体" w:hAnsi="宋体" w:hint="eastAsia"/>
              </w:rPr>
              <w:t>行政楼消防设备维护</w:t>
            </w:r>
            <w:proofErr w:type="spellEnd"/>
          </w:p>
        </w:tc>
        <w:tc>
          <w:tcPr>
            <w:tcW w:w="950" w:type="dxa"/>
            <w:noWrap/>
            <w:vAlign w:val="center"/>
          </w:tcPr>
          <w:p w14:paraId="1CE3CD08" w14:textId="77777777" w:rsidR="00EC7CD7" w:rsidRDefault="007311DE">
            <w:pPr>
              <w:ind w:leftChars="-15" w:left="-33" w:rightChars="-15" w:right="-33"/>
              <w:jc w:val="center"/>
              <w:rPr>
                <w:rFonts w:ascii="宋体" w:eastAsia="宋体" w:hAnsi="宋体"/>
              </w:rPr>
            </w:pPr>
            <w:r>
              <w:rPr>
                <w:rFonts w:ascii="宋体" w:eastAsia="宋体" w:hAnsi="宋体" w:hint="eastAsia"/>
              </w:rPr>
              <w:t>1277</w:t>
            </w:r>
          </w:p>
        </w:tc>
        <w:tc>
          <w:tcPr>
            <w:tcW w:w="993" w:type="dxa"/>
            <w:noWrap/>
            <w:vAlign w:val="center"/>
          </w:tcPr>
          <w:p w14:paraId="3B233759" w14:textId="77777777" w:rsidR="00EC7CD7" w:rsidRDefault="007311DE">
            <w:pPr>
              <w:ind w:leftChars="-15" w:left="-33" w:rightChars="-15" w:right="-33"/>
              <w:jc w:val="center"/>
              <w:rPr>
                <w:rFonts w:ascii="宋体" w:eastAsia="宋体" w:hAnsi="宋体"/>
              </w:rPr>
            </w:pPr>
            <w:r>
              <w:rPr>
                <w:rFonts w:ascii="宋体" w:eastAsia="宋体" w:hAnsi="宋体" w:hint="eastAsia"/>
              </w:rPr>
              <w:t>1F-5F</w:t>
            </w:r>
          </w:p>
        </w:tc>
        <w:tc>
          <w:tcPr>
            <w:tcW w:w="5117" w:type="dxa"/>
            <w:noWrap/>
            <w:vAlign w:val="center"/>
          </w:tcPr>
          <w:p w14:paraId="08C80507" w14:textId="77777777" w:rsidR="00EC7CD7" w:rsidRDefault="007311DE">
            <w:pPr>
              <w:ind w:leftChars="-15" w:left="-33" w:rightChars="-15" w:right="-33"/>
              <w:jc w:val="both"/>
              <w:rPr>
                <w:rFonts w:ascii="宋体" w:eastAsia="宋体" w:hAnsi="宋体"/>
                <w:lang w:eastAsia="zh-CN"/>
              </w:rPr>
            </w:pPr>
            <w:r>
              <w:rPr>
                <w:rFonts w:ascii="宋体" w:eastAsia="宋体" w:hAnsi="宋体" w:hint="eastAsia"/>
                <w:lang w:eastAsia="zh-CN"/>
              </w:rPr>
              <w:t>消防栓等其它消防设备</w:t>
            </w:r>
          </w:p>
        </w:tc>
      </w:tr>
      <w:tr w:rsidR="00EC7CD7" w14:paraId="67E3F0F2" w14:textId="77777777">
        <w:trPr>
          <w:trHeight w:val="567"/>
          <w:jc w:val="center"/>
        </w:trPr>
        <w:tc>
          <w:tcPr>
            <w:tcW w:w="1587" w:type="dxa"/>
            <w:noWrap/>
            <w:vAlign w:val="center"/>
          </w:tcPr>
          <w:p w14:paraId="678FE8C1" w14:textId="77777777" w:rsidR="00EC7CD7" w:rsidRDefault="007311DE">
            <w:pPr>
              <w:ind w:leftChars="-15" w:left="-33" w:rightChars="-15" w:right="-33"/>
              <w:jc w:val="center"/>
              <w:rPr>
                <w:rFonts w:ascii="宋体" w:eastAsia="宋体" w:hAnsi="宋体"/>
                <w:lang w:eastAsia="zh-CN"/>
              </w:rPr>
            </w:pPr>
            <w:r>
              <w:rPr>
                <w:rFonts w:ascii="宋体" w:eastAsia="宋体" w:hAnsi="宋体" w:hint="eastAsia"/>
                <w:lang w:eastAsia="zh-CN"/>
              </w:rPr>
              <w:t>地下磁共振消防设备维护</w:t>
            </w:r>
          </w:p>
        </w:tc>
        <w:tc>
          <w:tcPr>
            <w:tcW w:w="950" w:type="dxa"/>
            <w:noWrap/>
            <w:vAlign w:val="center"/>
          </w:tcPr>
          <w:p w14:paraId="542E7C8C" w14:textId="77777777" w:rsidR="00EC7CD7" w:rsidRDefault="007311DE">
            <w:pPr>
              <w:ind w:leftChars="-15" w:left="-33" w:rightChars="-15" w:right="-33"/>
              <w:jc w:val="center"/>
              <w:rPr>
                <w:rFonts w:ascii="宋体" w:eastAsia="宋体" w:hAnsi="宋体"/>
              </w:rPr>
            </w:pPr>
            <w:r>
              <w:rPr>
                <w:rFonts w:ascii="宋体" w:eastAsia="宋体" w:hAnsi="宋体" w:hint="eastAsia"/>
              </w:rPr>
              <w:t>772</w:t>
            </w:r>
          </w:p>
        </w:tc>
        <w:tc>
          <w:tcPr>
            <w:tcW w:w="993" w:type="dxa"/>
            <w:noWrap/>
            <w:vAlign w:val="center"/>
          </w:tcPr>
          <w:p w14:paraId="38C0DABF" w14:textId="77777777" w:rsidR="00EC7CD7" w:rsidRDefault="007311DE">
            <w:pPr>
              <w:ind w:leftChars="-15" w:left="-33" w:rightChars="-15" w:right="-33"/>
              <w:jc w:val="center"/>
              <w:rPr>
                <w:rFonts w:ascii="宋体" w:eastAsia="宋体" w:hAnsi="宋体"/>
              </w:rPr>
            </w:pPr>
            <w:r>
              <w:rPr>
                <w:rFonts w:ascii="宋体" w:eastAsia="宋体" w:hAnsi="宋体" w:hint="eastAsia"/>
              </w:rPr>
              <w:t>-1F</w:t>
            </w:r>
          </w:p>
        </w:tc>
        <w:tc>
          <w:tcPr>
            <w:tcW w:w="5117" w:type="dxa"/>
            <w:noWrap/>
            <w:vAlign w:val="center"/>
          </w:tcPr>
          <w:p w14:paraId="2792C72D" w14:textId="77777777" w:rsidR="00EC7CD7" w:rsidRDefault="007311DE">
            <w:pPr>
              <w:ind w:leftChars="-15" w:left="-33" w:rightChars="-15" w:right="-33"/>
              <w:jc w:val="both"/>
              <w:rPr>
                <w:rFonts w:ascii="宋体" w:eastAsia="宋体" w:hAnsi="宋体"/>
                <w:lang w:eastAsia="zh-CN"/>
              </w:rPr>
            </w:pPr>
            <w:r>
              <w:rPr>
                <w:rFonts w:ascii="宋体" w:eastAsia="宋体" w:hAnsi="宋体" w:hint="eastAsia"/>
                <w:lang w:eastAsia="zh-CN"/>
              </w:rPr>
              <w:t>报警、消防栓、喷淋、应急及疏散系统、气溶胶灭火系统、排烟和送风系统等其它消防设备</w:t>
            </w:r>
          </w:p>
        </w:tc>
      </w:tr>
      <w:tr w:rsidR="00EC7CD7" w14:paraId="7CCA30B5" w14:textId="77777777">
        <w:trPr>
          <w:trHeight w:val="567"/>
          <w:jc w:val="center"/>
        </w:trPr>
        <w:tc>
          <w:tcPr>
            <w:tcW w:w="1587" w:type="dxa"/>
            <w:noWrap/>
            <w:vAlign w:val="center"/>
          </w:tcPr>
          <w:p w14:paraId="3F37BBC0" w14:textId="77777777" w:rsidR="00EC7CD7" w:rsidRDefault="007311DE">
            <w:pPr>
              <w:ind w:leftChars="-15" w:left="-33" w:rightChars="-15" w:right="-33"/>
              <w:jc w:val="center"/>
              <w:rPr>
                <w:rFonts w:ascii="宋体" w:eastAsia="宋体" w:hAnsi="宋体"/>
                <w:lang w:eastAsia="zh-CN"/>
              </w:rPr>
            </w:pPr>
            <w:r>
              <w:rPr>
                <w:rFonts w:ascii="宋体" w:eastAsia="宋体" w:hAnsi="宋体" w:hint="eastAsia"/>
                <w:lang w:eastAsia="zh-CN"/>
              </w:rPr>
              <w:lastRenderedPageBreak/>
              <w:t>医院外围消防设备维护</w:t>
            </w:r>
          </w:p>
        </w:tc>
        <w:tc>
          <w:tcPr>
            <w:tcW w:w="950" w:type="dxa"/>
            <w:noWrap/>
            <w:vAlign w:val="center"/>
          </w:tcPr>
          <w:p w14:paraId="134D88BB" w14:textId="77777777" w:rsidR="00EC7CD7" w:rsidRDefault="00EC7CD7">
            <w:pPr>
              <w:ind w:leftChars="-15" w:left="-33" w:rightChars="-15" w:right="-33"/>
              <w:jc w:val="center"/>
              <w:rPr>
                <w:rFonts w:ascii="宋体" w:eastAsia="宋体" w:hAnsi="宋体"/>
                <w:lang w:eastAsia="zh-CN"/>
              </w:rPr>
            </w:pPr>
          </w:p>
        </w:tc>
        <w:tc>
          <w:tcPr>
            <w:tcW w:w="993" w:type="dxa"/>
            <w:noWrap/>
            <w:vAlign w:val="center"/>
          </w:tcPr>
          <w:p w14:paraId="4F350857" w14:textId="77777777" w:rsidR="00EC7CD7" w:rsidRDefault="00EC7CD7">
            <w:pPr>
              <w:ind w:leftChars="-15" w:left="-33" w:rightChars="-15" w:right="-33"/>
              <w:jc w:val="center"/>
              <w:rPr>
                <w:rFonts w:ascii="宋体" w:eastAsia="宋体" w:hAnsi="宋体"/>
                <w:lang w:eastAsia="zh-CN"/>
              </w:rPr>
            </w:pPr>
          </w:p>
        </w:tc>
        <w:tc>
          <w:tcPr>
            <w:tcW w:w="5117" w:type="dxa"/>
            <w:noWrap/>
            <w:vAlign w:val="center"/>
          </w:tcPr>
          <w:p w14:paraId="2C43FB8F" w14:textId="77777777" w:rsidR="00EC7CD7" w:rsidRDefault="007311DE">
            <w:pPr>
              <w:ind w:leftChars="-15" w:left="-33" w:rightChars="-15" w:right="-33"/>
              <w:jc w:val="both"/>
              <w:rPr>
                <w:rFonts w:ascii="宋体" w:eastAsia="宋体" w:hAnsi="宋体"/>
                <w:lang w:eastAsia="zh-CN"/>
              </w:rPr>
            </w:pPr>
            <w:r>
              <w:rPr>
                <w:rFonts w:ascii="宋体" w:eastAsia="宋体" w:hAnsi="宋体" w:hint="eastAsia"/>
                <w:lang w:eastAsia="zh-CN"/>
              </w:rPr>
              <w:t>室外消防栓、水泵接合器等其它消防设备</w:t>
            </w:r>
          </w:p>
        </w:tc>
      </w:tr>
      <w:tr w:rsidR="00EC7CD7" w14:paraId="59446BF3" w14:textId="77777777">
        <w:trPr>
          <w:trHeight w:val="567"/>
          <w:jc w:val="center"/>
        </w:trPr>
        <w:tc>
          <w:tcPr>
            <w:tcW w:w="1587" w:type="dxa"/>
            <w:noWrap/>
            <w:vAlign w:val="center"/>
          </w:tcPr>
          <w:p w14:paraId="47E75FF2" w14:textId="77777777" w:rsidR="00EC7CD7" w:rsidRDefault="007311DE">
            <w:pPr>
              <w:ind w:leftChars="-15" w:left="-33" w:rightChars="-15" w:right="-33"/>
              <w:jc w:val="center"/>
              <w:rPr>
                <w:rFonts w:ascii="宋体" w:eastAsia="宋体" w:hAnsi="宋体"/>
              </w:rPr>
            </w:pPr>
            <w:proofErr w:type="spellStart"/>
            <w:r>
              <w:rPr>
                <w:rFonts w:ascii="宋体" w:eastAsia="宋体" w:hAnsi="宋体" w:hint="eastAsia"/>
              </w:rPr>
              <w:t>全科医师培训基地</w:t>
            </w:r>
            <w:proofErr w:type="spellEnd"/>
          </w:p>
        </w:tc>
        <w:tc>
          <w:tcPr>
            <w:tcW w:w="950" w:type="dxa"/>
            <w:noWrap/>
            <w:vAlign w:val="center"/>
          </w:tcPr>
          <w:p w14:paraId="34A880EA" w14:textId="77777777" w:rsidR="00EC7CD7" w:rsidRDefault="007311DE">
            <w:pPr>
              <w:ind w:leftChars="-15" w:left="-33" w:rightChars="-15" w:right="-33"/>
              <w:jc w:val="center"/>
              <w:rPr>
                <w:rFonts w:ascii="宋体" w:eastAsia="宋体" w:hAnsi="宋体"/>
              </w:rPr>
            </w:pPr>
            <w:r>
              <w:rPr>
                <w:rFonts w:ascii="宋体" w:eastAsia="宋体" w:hAnsi="宋体" w:hint="eastAsia"/>
              </w:rPr>
              <w:t>1600</w:t>
            </w:r>
          </w:p>
        </w:tc>
        <w:tc>
          <w:tcPr>
            <w:tcW w:w="993" w:type="dxa"/>
            <w:noWrap/>
            <w:vAlign w:val="center"/>
          </w:tcPr>
          <w:p w14:paraId="20C25DC3" w14:textId="77777777" w:rsidR="00EC7CD7" w:rsidRDefault="007311DE">
            <w:pPr>
              <w:ind w:leftChars="-15" w:left="-33" w:rightChars="-15" w:right="-33"/>
              <w:jc w:val="center"/>
              <w:rPr>
                <w:rFonts w:ascii="宋体" w:eastAsia="宋体" w:hAnsi="宋体"/>
              </w:rPr>
            </w:pPr>
            <w:r>
              <w:rPr>
                <w:rFonts w:ascii="宋体" w:eastAsia="宋体" w:hAnsi="宋体" w:hint="eastAsia"/>
              </w:rPr>
              <w:t>1F-3F</w:t>
            </w:r>
          </w:p>
        </w:tc>
        <w:tc>
          <w:tcPr>
            <w:tcW w:w="5117" w:type="dxa"/>
            <w:noWrap/>
            <w:vAlign w:val="center"/>
          </w:tcPr>
          <w:p w14:paraId="031640E4" w14:textId="77777777" w:rsidR="00EC7CD7" w:rsidRDefault="007311DE">
            <w:pPr>
              <w:ind w:leftChars="-15" w:left="-33" w:rightChars="-15" w:right="-33"/>
              <w:jc w:val="both"/>
              <w:rPr>
                <w:rFonts w:ascii="宋体" w:eastAsia="宋体" w:hAnsi="宋体"/>
                <w:lang w:eastAsia="zh-CN"/>
              </w:rPr>
            </w:pPr>
            <w:r>
              <w:rPr>
                <w:rFonts w:ascii="宋体" w:eastAsia="宋体" w:hAnsi="宋体" w:hint="eastAsia"/>
                <w:lang w:eastAsia="zh-CN"/>
              </w:rPr>
              <w:t>报警、消防栓、喷淋、应急及疏散系统</w:t>
            </w:r>
          </w:p>
        </w:tc>
      </w:tr>
    </w:tbl>
    <w:p w14:paraId="7F3E85AE" w14:textId="77777777" w:rsidR="00EC7CD7" w:rsidRDefault="00EC7CD7">
      <w:pPr>
        <w:rPr>
          <w:rFonts w:ascii="宋体" w:eastAsia="宋体" w:hAnsi="宋体"/>
          <w:lang w:eastAsia="zh-CN"/>
        </w:rPr>
      </w:pPr>
    </w:p>
    <w:p w14:paraId="1F4DE0D3" w14:textId="77777777" w:rsidR="00EC7CD7" w:rsidRDefault="00EC7CD7">
      <w:pPr>
        <w:rPr>
          <w:rFonts w:ascii="宋体" w:eastAsia="宋体" w:hAnsi="宋体"/>
          <w:lang w:eastAsia="zh-CN"/>
        </w:rPr>
      </w:pPr>
    </w:p>
    <w:p w14:paraId="6699F670" w14:textId="77777777" w:rsidR="00EC7CD7" w:rsidRDefault="007311DE">
      <w:pPr>
        <w:spacing w:line="360" w:lineRule="auto"/>
        <w:jc w:val="center"/>
        <w:rPr>
          <w:rFonts w:ascii="宋体" w:eastAsia="宋体" w:hAnsi="宋体"/>
          <w:b/>
          <w:sz w:val="24"/>
          <w:szCs w:val="24"/>
          <w:lang w:eastAsia="zh-CN"/>
        </w:rPr>
      </w:pPr>
      <w:r>
        <w:rPr>
          <w:rFonts w:ascii="宋体" w:eastAsia="宋体" w:hAnsi="宋体" w:hint="eastAsia"/>
          <w:b/>
          <w:sz w:val="24"/>
          <w:szCs w:val="24"/>
          <w:lang w:eastAsia="zh-CN"/>
        </w:rPr>
        <w:t>南昌市第一医院（</w:t>
      </w:r>
      <w:proofErr w:type="gramStart"/>
      <w:r>
        <w:rPr>
          <w:rFonts w:ascii="宋体" w:eastAsia="宋体" w:hAnsi="宋体" w:hint="eastAsia"/>
          <w:b/>
          <w:sz w:val="24"/>
          <w:szCs w:val="24"/>
          <w:lang w:eastAsia="zh-CN"/>
        </w:rPr>
        <w:t>青山路院区</w:t>
      </w:r>
      <w:proofErr w:type="gramEnd"/>
      <w:r>
        <w:rPr>
          <w:rFonts w:ascii="宋体" w:eastAsia="宋体" w:hAnsi="宋体" w:hint="eastAsia"/>
          <w:b/>
          <w:sz w:val="24"/>
          <w:szCs w:val="24"/>
          <w:lang w:eastAsia="zh-CN"/>
        </w:rPr>
        <w:t>）</w:t>
      </w:r>
    </w:p>
    <w:tbl>
      <w:tblPr>
        <w:tblStyle w:val="a9"/>
        <w:tblW w:w="8647" w:type="dxa"/>
        <w:jc w:val="center"/>
        <w:tblLayout w:type="fixed"/>
        <w:tblLook w:val="04A0" w:firstRow="1" w:lastRow="0" w:firstColumn="1" w:lastColumn="0" w:noHBand="0" w:noVBand="1"/>
      </w:tblPr>
      <w:tblGrid>
        <w:gridCol w:w="1560"/>
        <w:gridCol w:w="992"/>
        <w:gridCol w:w="992"/>
        <w:gridCol w:w="5103"/>
      </w:tblGrid>
      <w:tr w:rsidR="00EC7CD7" w14:paraId="35BF82F7" w14:textId="77777777">
        <w:trPr>
          <w:jc w:val="center"/>
        </w:trPr>
        <w:tc>
          <w:tcPr>
            <w:tcW w:w="1560" w:type="dxa"/>
            <w:noWrap/>
            <w:vAlign w:val="center"/>
          </w:tcPr>
          <w:p w14:paraId="53BB55F3" w14:textId="77777777" w:rsidR="00EC7CD7" w:rsidRDefault="007311DE">
            <w:pPr>
              <w:ind w:leftChars="-15" w:left="-33" w:rightChars="-15" w:right="-33"/>
              <w:jc w:val="center"/>
              <w:rPr>
                <w:rFonts w:ascii="宋体" w:eastAsia="宋体" w:hAnsi="宋体"/>
              </w:rPr>
            </w:pPr>
            <w:proofErr w:type="spellStart"/>
            <w:r>
              <w:rPr>
                <w:rFonts w:ascii="宋体" w:eastAsia="宋体" w:hAnsi="宋体"/>
              </w:rPr>
              <w:t>综合大楼</w:t>
            </w:r>
            <w:proofErr w:type="spellEnd"/>
          </w:p>
        </w:tc>
        <w:tc>
          <w:tcPr>
            <w:tcW w:w="992" w:type="dxa"/>
            <w:noWrap/>
            <w:vAlign w:val="center"/>
          </w:tcPr>
          <w:p w14:paraId="4702FCB1" w14:textId="77777777" w:rsidR="00EC7CD7" w:rsidRDefault="007311DE">
            <w:pPr>
              <w:ind w:leftChars="-15" w:left="-33" w:rightChars="-15" w:right="-33"/>
              <w:jc w:val="center"/>
              <w:rPr>
                <w:rFonts w:ascii="宋体" w:eastAsia="宋体" w:hAnsi="宋体"/>
              </w:rPr>
            </w:pPr>
            <w:r>
              <w:rPr>
                <w:rFonts w:ascii="宋体" w:eastAsia="宋体" w:hAnsi="宋体"/>
              </w:rPr>
              <w:t>20636</w:t>
            </w:r>
          </w:p>
        </w:tc>
        <w:tc>
          <w:tcPr>
            <w:tcW w:w="992" w:type="dxa"/>
            <w:noWrap/>
            <w:vAlign w:val="center"/>
          </w:tcPr>
          <w:p w14:paraId="1AB9D26E" w14:textId="77777777" w:rsidR="00EC7CD7" w:rsidRDefault="007311DE">
            <w:pPr>
              <w:ind w:leftChars="-15" w:left="-33" w:rightChars="-15" w:right="-33"/>
              <w:jc w:val="center"/>
              <w:rPr>
                <w:rFonts w:ascii="宋体" w:eastAsia="宋体" w:hAnsi="宋体"/>
              </w:rPr>
            </w:pPr>
            <w:r>
              <w:rPr>
                <w:rFonts w:ascii="宋体" w:eastAsia="宋体" w:hAnsi="宋体"/>
              </w:rPr>
              <w:t>BF-19F</w:t>
            </w:r>
          </w:p>
        </w:tc>
        <w:tc>
          <w:tcPr>
            <w:tcW w:w="5103" w:type="dxa"/>
            <w:noWrap/>
            <w:vAlign w:val="center"/>
          </w:tcPr>
          <w:p w14:paraId="427C6E42" w14:textId="77777777" w:rsidR="00EC7CD7" w:rsidRDefault="007311DE">
            <w:pPr>
              <w:ind w:leftChars="-15" w:left="-33" w:rightChars="-15" w:right="-33"/>
              <w:rPr>
                <w:rFonts w:ascii="宋体" w:eastAsia="宋体" w:hAnsi="宋体"/>
                <w:lang w:eastAsia="zh-CN"/>
              </w:rPr>
            </w:pPr>
            <w:r>
              <w:rPr>
                <w:rFonts w:ascii="宋体" w:eastAsia="宋体" w:hAnsi="宋体"/>
                <w:lang w:eastAsia="zh-CN"/>
              </w:rPr>
              <w:t>报警、消防栓、喷淋、送风及排烟系统等其它消防设备</w:t>
            </w:r>
          </w:p>
        </w:tc>
      </w:tr>
    </w:tbl>
    <w:p w14:paraId="5B88E287" w14:textId="77777777" w:rsidR="00EC7CD7" w:rsidRDefault="00EC7CD7">
      <w:pPr>
        <w:spacing w:line="360" w:lineRule="auto"/>
        <w:rPr>
          <w:rFonts w:ascii="宋体" w:eastAsia="宋体" w:hAnsi="宋体"/>
          <w:sz w:val="24"/>
          <w:szCs w:val="24"/>
          <w:lang w:eastAsia="zh-CN"/>
        </w:rPr>
      </w:pPr>
    </w:p>
    <w:p w14:paraId="7E0077AD" w14:textId="77777777" w:rsidR="00EC7CD7" w:rsidRDefault="007311DE">
      <w:pPr>
        <w:spacing w:line="360" w:lineRule="auto"/>
        <w:jc w:val="center"/>
        <w:rPr>
          <w:rFonts w:ascii="宋体" w:eastAsia="宋体" w:hAnsi="宋体"/>
          <w:b/>
          <w:sz w:val="24"/>
          <w:szCs w:val="24"/>
          <w:lang w:eastAsia="zh-CN"/>
        </w:rPr>
      </w:pPr>
      <w:r>
        <w:rPr>
          <w:rFonts w:ascii="宋体" w:eastAsia="宋体" w:hAnsi="宋体" w:hint="eastAsia"/>
          <w:b/>
          <w:sz w:val="24"/>
          <w:szCs w:val="24"/>
          <w:lang w:eastAsia="zh-CN"/>
        </w:rPr>
        <w:t>南昌市第一医院（</w:t>
      </w:r>
      <w:proofErr w:type="gramStart"/>
      <w:r>
        <w:rPr>
          <w:rFonts w:ascii="宋体" w:eastAsia="宋体" w:hAnsi="宋体" w:hint="eastAsia"/>
          <w:b/>
          <w:sz w:val="24"/>
          <w:szCs w:val="24"/>
          <w:lang w:eastAsia="zh-CN"/>
        </w:rPr>
        <w:t>红谷滩院</w:t>
      </w:r>
      <w:proofErr w:type="gramEnd"/>
      <w:r>
        <w:rPr>
          <w:rFonts w:ascii="宋体" w:eastAsia="宋体" w:hAnsi="宋体" w:hint="eastAsia"/>
          <w:b/>
          <w:sz w:val="24"/>
          <w:szCs w:val="24"/>
          <w:lang w:eastAsia="zh-CN"/>
        </w:rPr>
        <w:t>区）</w:t>
      </w:r>
      <w:r>
        <w:rPr>
          <w:rFonts w:ascii="宋体" w:eastAsia="宋体" w:hAnsi="宋体"/>
          <w:b/>
          <w:sz w:val="24"/>
          <w:szCs w:val="24"/>
          <w:lang w:eastAsia="zh-CN"/>
        </w:rPr>
        <w:t>消防设施设备维护保养</w:t>
      </w:r>
    </w:p>
    <w:tbl>
      <w:tblPr>
        <w:tblStyle w:val="a9"/>
        <w:tblW w:w="8968" w:type="dxa"/>
        <w:jc w:val="center"/>
        <w:tblLayout w:type="fixed"/>
        <w:tblLook w:val="04A0" w:firstRow="1" w:lastRow="0" w:firstColumn="1" w:lastColumn="0" w:noHBand="0" w:noVBand="1"/>
      </w:tblPr>
      <w:tblGrid>
        <w:gridCol w:w="1560"/>
        <w:gridCol w:w="1131"/>
        <w:gridCol w:w="1607"/>
        <w:gridCol w:w="4670"/>
      </w:tblGrid>
      <w:tr w:rsidR="00EC7CD7" w14:paraId="7F84138C" w14:textId="77777777">
        <w:trPr>
          <w:jc w:val="center"/>
        </w:trPr>
        <w:tc>
          <w:tcPr>
            <w:tcW w:w="1560" w:type="dxa"/>
            <w:noWrap/>
            <w:vAlign w:val="center"/>
          </w:tcPr>
          <w:p w14:paraId="5E4AE8FC" w14:textId="77777777" w:rsidR="00EC7CD7" w:rsidRDefault="007311DE">
            <w:pPr>
              <w:ind w:leftChars="-15" w:left="-33" w:rightChars="-15" w:right="-33"/>
              <w:jc w:val="center"/>
              <w:rPr>
                <w:rFonts w:ascii="宋体" w:eastAsia="宋体" w:hAnsi="宋体"/>
              </w:rPr>
            </w:pPr>
            <w:proofErr w:type="spellStart"/>
            <w:r>
              <w:rPr>
                <w:rFonts w:ascii="宋体" w:eastAsia="宋体" w:hAnsi="宋体"/>
              </w:rPr>
              <w:t>综合大楼</w:t>
            </w:r>
            <w:proofErr w:type="spellEnd"/>
          </w:p>
        </w:tc>
        <w:tc>
          <w:tcPr>
            <w:tcW w:w="1131" w:type="dxa"/>
            <w:noWrap/>
            <w:vAlign w:val="center"/>
          </w:tcPr>
          <w:p w14:paraId="4D92A841" w14:textId="77777777" w:rsidR="00EC7CD7" w:rsidRDefault="007311DE">
            <w:pPr>
              <w:ind w:leftChars="-15" w:left="-33" w:rightChars="-15" w:right="-33"/>
              <w:jc w:val="center"/>
              <w:rPr>
                <w:rFonts w:ascii="宋体" w:eastAsia="宋体" w:hAnsi="宋体"/>
              </w:rPr>
            </w:pPr>
            <w:r>
              <w:rPr>
                <w:rFonts w:ascii="宋体" w:eastAsia="宋体" w:hAnsi="宋体" w:hint="eastAsia"/>
              </w:rPr>
              <w:t>约</w:t>
            </w:r>
            <w:r>
              <w:rPr>
                <w:rFonts w:ascii="宋体" w:eastAsia="宋体" w:hAnsi="宋体" w:hint="eastAsia"/>
                <w:lang w:eastAsia="zh-CN"/>
              </w:rPr>
              <w:t>4</w:t>
            </w:r>
            <w:r>
              <w:rPr>
                <w:rFonts w:ascii="宋体" w:eastAsia="宋体" w:hAnsi="宋体" w:hint="eastAsia"/>
              </w:rPr>
              <w:t>000</w:t>
            </w:r>
          </w:p>
        </w:tc>
        <w:tc>
          <w:tcPr>
            <w:tcW w:w="1607" w:type="dxa"/>
            <w:noWrap/>
            <w:vAlign w:val="center"/>
          </w:tcPr>
          <w:p w14:paraId="2D0DD3E0" w14:textId="77777777" w:rsidR="00EC7CD7" w:rsidRDefault="007311DE">
            <w:pPr>
              <w:ind w:leftChars="-15" w:left="-33" w:rightChars="-15" w:right="-33"/>
              <w:jc w:val="center"/>
              <w:rPr>
                <w:rFonts w:ascii="宋体" w:eastAsia="宋体" w:hAnsi="宋体"/>
              </w:rPr>
            </w:pPr>
            <w:r>
              <w:rPr>
                <w:rFonts w:ascii="宋体" w:eastAsia="宋体" w:hAnsi="宋体" w:hint="eastAsia"/>
                <w:lang w:eastAsia="zh-CN"/>
              </w:rPr>
              <w:t>2</w:t>
            </w:r>
            <w:r>
              <w:rPr>
                <w:rFonts w:ascii="宋体" w:eastAsia="宋体" w:hAnsi="宋体" w:hint="eastAsia"/>
              </w:rPr>
              <w:t>层</w:t>
            </w:r>
          </w:p>
        </w:tc>
        <w:tc>
          <w:tcPr>
            <w:tcW w:w="4670" w:type="dxa"/>
            <w:noWrap/>
            <w:vAlign w:val="center"/>
          </w:tcPr>
          <w:p w14:paraId="754D47EC" w14:textId="77777777" w:rsidR="00EC7CD7" w:rsidRDefault="007311DE">
            <w:pPr>
              <w:ind w:leftChars="-15" w:left="-33" w:rightChars="-15" w:right="-33"/>
              <w:rPr>
                <w:rFonts w:ascii="宋体" w:eastAsia="宋体" w:hAnsi="宋体"/>
                <w:lang w:eastAsia="zh-CN"/>
              </w:rPr>
            </w:pPr>
            <w:r>
              <w:rPr>
                <w:rFonts w:ascii="宋体" w:eastAsia="宋体" w:hAnsi="宋体"/>
                <w:lang w:eastAsia="zh-CN"/>
              </w:rPr>
              <w:t>报警、消防栓、喷淋、送风及排烟系统等其它消防设备</w:t>
            </w:r>
          </w:p>
        </w:tc>
      </w:tr>
    </w:tbl>
    <w:p w14:paraId="07EECD37" w14:textId="77777777" w:rsidR="00EC7CD7" w:rsidRDefault="00EC7CD7">
      <w:pPr>
        <w:spacing w:line="360" w:lineRule="auto"/>
        <w:rPr>
          <w:rFonts w:ascii="宋体" w:eastAsia="宋体" w:hAnsi="宋体"/>
          <w:sz w:val="24"/>
          <w:szCs w:val="24"/>
          <w:lang w:eastAsia="zh-CN"/>
        </w:rPr>
      </w:pPr>
    </w:p>
    <w:p w14:paraId="71AECB7F" w14:textId="77777777" w:rsidR="00EC7CD7" w:rsidRDefault="007311DE">
      <w:pPr>
        <w:spacing w:line="360" w:lineRule="auto"/>
        <w:ind w:firstLineChars="200" w:firstLine="482"/>
        <w:rPr>
          <w:rFonts w:ascii="宋体" w:eastAsia="宋体" w:hAnsi="宋体"/>
          <w:b/>
          <w:sz w:val="24"/>
          <w:szCs w:val="24"/>
          <w:lang w:eastAsia="zh-CN"/>
        </w:rPr>
      </w:pPr>
      <w:r>
        <w:rPr>
          <w:rFonts w:ascii="宋体" w:eastAsia="宋体" w:hAnsi="宋体" w:hint="eastAsia"/>
          <w:b/>
          <w:sz w:val="24"/>
          <w:szCs w:val="24"/>
          <w:lang w:eastAsia="zh-CN"/>
        </w:rPr>
        <w:t>三、</w:t>
      </w:r>
      <w:r>
        <w:rPr>
          <w:rFonts w:ascii="宋体" w:eastAsia="宋体" w:hAnsi="宋体"/>
          <w:b/>
          <w:sz w:val="24"/>
          <w:szCs w:val="24"/>
          <w:lang w:eastAsia="zh-CN"/>
        </w:rPr>
        <w:t>服务内容</w:t>
      </w:r>
    </w:p>
    <w:p w14:paraId="58A1A8CC" w14:textId="77777777" w:rsidR="00EC7CD7" w:rsidRDefault="007311DE">
      <w:pPr>
        <w:spacing w:line="360" w:lineRule="auto"/>
        <w:ind w:firstLineChars="200" w:firstLine="480"/>
        <w:rPr>
          <w:rFonts w:ascii="宋体" w:eastAsia="宋体" w:hAnsi="宋体"/>
          <w:sz w:val="24"/>
          <w:szCs w:val="24"/>
          <w:lang w:eastAsia="zh-CN"/>
        </w:rPr>
      </w:pPr>
      <w:r>
        <w:rPr>
          <w:rFonts w:ascii="宋体" w:eastAsia="宋体" w:hAnsi="宋体"/>
          <w:sz w:val="24"/>
          <w:szCs w:val="24"/>
          <w:lang w:eastAsia="zh-CN"/>
        </w:rPr>
        <w:t>消防维修保养范围：</w:t>
      </w:r>
      <w:r>
        <w:rPr>
          <w:rFonts w:ascii="宋体" w:eastAsia="宋体" w:hAnsi="宋体" w:hint="eastAsia"/>
          <w:sz w:val="24"/>
          <w:szCs w:val="24"/>
          <w:lang w:eastAsia="zh-CN"/>
        </w:rPr>
        <w:t>南昌市第一医</w:t>
      </w:r>
      <w:r>
        <w:rPr>
          <w:rFonts w:ascii="宋体" w:eastAsia="宋体" w:hAnsi="宋体"/>
          <w:sz w:val="24"/>
          <w:szCs w:val="24"/>
          <w:lang w:eastAsia="zh-CN"/>
        </w:rPr>
        <w:t>院范围内所有消防设施设备。</w:t>
      </w:r>
    </w:p>
    <w:p w14:paraId="355AB322" w14:textId="77777777" w:rsidR="00EC7CD7" w:rsidRDefault="007311DE">
      <w:pPr>
        <w:spacing w:line="360" w:lineRule="auto"/>
        <w:ind w:firstLineChars="200" w:firstLine="480"/>
        <w:rPr>
          <w:rFonts w:ascii="宋体" w:eastAsia="宋体" w:hAnsi="宋体"/>
          <w:sz w:val="24"/>
          <w:szCs w:val="24"/>
          <w:lang w:eastAsia="zh-CN"/>
        </w:rPr>
      </w:pPr>
      <w:r>
        <w:rPr>
          <w:rFonts w:ascii="宋体" w:eastAsia="宋体" w:hAnsi="宋体"/>
          <w:sz w:val="24"/>
          <w:szCs w:val="24"/>
          <w:lang w:eastAsia="zh-CN"/>
        </w:rPr>
        <w:t>1、消防栓系统：包括但不限于室内外的消防栓、水泵、水泵接合器、安全信号阀等。</w:t>
      </w:r>
    </w:p>
    <w:p w14:paraId="340327DC" w14:textId="77777777" w:rsidR="00EC7CD7" w:rsidRDefault="007311DE">
      <w:pPr>
        <w:spacing w:line="360" w:lineRule="auto"/>
        <w:ind w:firstLineChars="200" w:firstLine="480"/>
        <w:rPr>
          <w:rFonts w:ascii="宋体" w:eastAsia="宋体" w:hAnsi="宋体"/>
          <w:sz w:val="24"/>
          <w:szCs w:val="24"/>
          <w:lang w:eastAsia="zh-CN"/>
        </w:rPr>
      </w:pPr>
      <w:r>
        <w:rPr>
          <w:rFonts w:ascii="宋体" w:eastAsia="宋体" w:hAnsi="宋体"/>
          <w:sz w:val="24"/>
          <w:szCs w:val="24"/>
          <w:lang w:eastAsia="zh-CN"/>
        </w:rPr>
        <w:t>2、火灾自动报警系统：包括但不限于火灾自动报警控制器、感烟、感温探测器、警铃、控制模块、手动报警按钮触发装置、火灾报警控制器等。</w:t>
      </w:r>
    </w:p>
    <w:p w14:paraId="17D42845" w14:textId="77777777" w:rsidR="00EC7CD7" w:rsidRDefault="007311DE">
      <w:pPr>
        <w:spacing w:line="360" w:lineRule="auto"/>
        <w:ind w:firstLineChars="200" w:firstLine="480"/>
        <w:rPr>
          <w:rFonts w:ascii="宋体" w:eastAsia="宋体" w:hAnsi="宋体"/>
          <w:sz w:val="24"/>
          <w:szCs w:val="24"/>
          <w:lang w:eastAsia="zh-CN"/>
        </w:rPr>
      </w:pPr>
      <w:r>
        <w:rPr>
          <w:rFonts w:ascii="宋体" w:eastAsia="宋体" w:hAnsi="宋体"/>
          <w:sz w:val="24"/>
          <w:szCs w:val="24"/>
          <w:lang w:eastAsia="zh-CN"/>
        </w:rPr>
        <w:t>3、气体灭火系统</w:t>
      </w:r>
      <w:r>
        <w:rPr>
          <w:rFonts w:ascii="宋体" w:eastAsia="宋体" w:hAnsi="宋体" w:hint="eastAsia"/>
          <w:sz w:val="24"/>
          <w:szCs w:val="24"/>
          <w:lang w:eastAsia="zh-CN"/>
        </w:rPr>
        <w:t>。</w:t>
      </w:r>
    </w:p>
    <w:p w14:paraId="0FBA4ED2" w14:textId="77777777" w:rsidR="00EC7CD7" w:rsidRDefault="007311DE">
      <w:pPr>
        <w:spacing w:line="360" w:lineRule="auto"/>
        <w:ind w:firstLineChars="200" w:firstLine="480"/>
        <w:rPr>
          <w:rFonts w:ascii="宋体" w:eastAsia="宋体" w:hAnsi="宋体"/>
          <w:sz w:val="24"/>
          <w:szCs w:val="24"/>
          <w:lang w:eastAsia="zh-CN"/>
        </w:rPr>
      </w:pPr>
      <w:r>
        <w:rPr>
          <w:rFonts w:ascii="宋体" w:eastAsia="宋体" w:hAnsi="宋体"/>
          <w:sz w:val="24"/>
          <w:szCs w:val="24"/>
          <w:lang w:eastAsia="zh-CN"/>
        </w:rPr>
        <w:t>4、消防广播、消防对讲系统</w:t>
      </w:r>
      <w:r>
        <w:rPr>
          <w:rFonts w:ascii="宋体" w:eastAsia="宋体" w:hAnsi="宋体" w:hint="eastAsia"/>
          <w:sz w:val="24"/>
          <w:szCs w:val="24"/>
          <w:lang w:eastAsia="zh-CN"/>
        </w:rPr>
        <w:t>。</w:t>
      </w:r>
    </w:p>
    <w:p w14:paraId="52D7176D" w14:textId="77777777" w:rsidR="00EC7CD7" w:rsidRDefault="007311DE">
      <w:pPr>
        <w:spacing w:line="360" w:lineRule="auto"/>
        <w:ind w:firstLineChars="200" w:firstLine="480"/>
        <w:rPr>
          <w:rFonts w:ascii="宋体" w:eastAsia="宋体" w:hAnsi="宋体"/>
          <w:sz w:val="24"/>
          <w:szCs w:val="24"/>
          <w:lang w:eastAsia="zh-CN"/>
        </w:rPr>
      </w:pPr>
      <w:r>
        <w:rPr>
          <w:rFonts w:ascii="宋体" w:eastAsia="宋体" w:hAnsi="宋体"/>
          <w:sz w:val="24"/>
          <w:szCs w:val="24"/>
          <w:lang w:eastAsia="zh-CN"/>
        </w:rPr>
        <w:t>5、消防喷淋系统：包括但不限于湿式报警阀、水流指示器、安全信号阀、喷头系统控制阀、喷淋水泵等。</w:t>
      </w:r>
    </w:p>
    <w:p w14:paraId="49B3A546" w14:textId="77777777" w:rsidR="00EC7CD7" w:rsidRDefault="007311DE">
      <w:pPr>
        <w:spacing w:line="360" w:lineRule="auto"/>
        <w:ind w:firstLineChars="200" w:firstLine="480"/>
        <w:rPr>
          <w:rFonts w:ascii="宋体" w:eastAsia="宋体" w:hAnsi="宋体"/>
          <w:sz w:val="24"/>
          <w:szCs w:val="24"/>
          <w:lang w:eastAsia="zh-CN"/>
        </w:rPr>
      </w:pPr>
      <w:r>
        <w:rPr>
          <w:rFonts w:ascii="宋体" w:eastAsia="宋体" w:hAnsi="宋体"/>
          <w:sz w:val="24"/>
          <w:szCs w:val="24"/>
          <w:lang w:eastAsia="zh-CN"/>
        </w:rPr>
        <w:t>6、防排烟系统</w:t>
      </w:r>
      <w:r>
        <w:rPr>
          <w:rFonts w:ascii="宋体" w:eastAsia="宋体" w:hAnsi="宋体" w:hint="eastAsia"/>
          <w:sz w:val="24"/>
          <w:szCs w:val="24"/>
          <w:lang w:eastAsia="zh-CN"/>
        </w:rPr>
        <w:t>。</w:t>
      </w:r>
    </w:p>
    <w:p w14:paraId="4D680E3B" w14:textId="77777777" w:rsidR="00EC7CD7" w:rsidRDefault="007311DE">
      <w:pPr>
        <w:spacing w:line="360" w:lineRule="auto"/>
        <w:ind w:firstLineChars="200" w:firstLine="480"/>
        <w:rPr>
          <w:rFonts w:ascii="宋体" w:eastAsia="宋体" w:hAnsi="宋体"/>
          <w:sz w:val="24"/>
          <w:szCs w:val="24"/>
          <w:lang w:eastAsia="zh-CN"/>
        </w:rPr>
      </w:pPr>
      <w:r>
        <w:rPr>
          <w:rFonts w:ascii="宋体" w:eastAsia="宋体" w:hAnsi="宋体"/>
          <w:sz w:val="24"/>
          <w:szCs w:val="24"/>
          <w:lang w:eastAsia="zh-CN"/>
        </w:rPr>
        <w:t>7、防火卷帘门系统</w:t>
      </w:r>
      <w:r>
        <w:rPr>
          <w:rFonts w:ascii="宋体" w:eastAsia="宋体" w:hAnsi="宋体" w:hint="eastAsia"/>
          <w:sz w:val="24"/>
          <w:szCs w:val="24"/>
          <w:lang w:eastAsia="zh-CN"/>
        </w:rPr>
        <w:t>。</w:t>
      </w:r>
    </w:p>
    <w:p w14:paraId="4D7FA175" w14:textId="77777777" w:rsidR="00EC7CD7" w:rsidRDefault="007311DE">
      <w:pPr>
        <w:spacing w:line="360" w:lineRule="auto"/>
        <w:ind w:firstLineChars="200" w:firstLine="480"/>
        <w:rPr>
          <w:rFonts w:ascii="宋体" w:eastAsia="宋体" w:hAnsi="宋体"/>
          <w:sz w:val="24"/>
          <w:szCs w:val="24"/>
          <w:lang w:eastAsia="zh-CN"/>
        </w:rPr>
      </w:pPr>
      <w:r>
        <w:rPr>
          <w:rFonts w:ascii="宋体" w:eastAsia="宋体" w:hAnsi="宋体" w:hint="eastAsia"/>
          <w:sz w:val="24"/>
          <w:szCs w:val="24"/>
          <w:lang w:eastAsia="zh-CN"/>
        </w:rPr>
        <w:t>8、</w:t>
      </w:r>
      <w:r>
        <w:rPr>
          <w:rFonts w:ascii="宋体" w:eastAsia="宋体" w:hAnsi="宋体"/>
          <w:sz w:val="24"/>
          <w:szCs w:val="24"/>
          <w:lang w:eastAsia="zh-CN"/>
        </w:rPr>
        <w:t>其它消防系统的维修保养，包括但不限于以上内容。</w:t>
      </w:r>
    </w:p>
    <w:p w14:paraId="0FABEEAB" w14:textId="77777777" w:rsidR="00EC7CD7" w:rsidRDefault="00EC7CD7">
      <w:pPr>
        <w:spacing w:line="360" w:lineRule="auto"/>
        <w:rPr>
          <w:rFonts w:ascii="宋体" w:eastAsia="宋体" w:hAnsi="宋体"/>
          <w:sz w:val="24"/>
          <w:szCs w:val="24"/>
          <w:lang w:eastAsia="zh-CN"/>
        </w:rPr>
      </w:pPr>
    </w:p>
    <w:p w14:paraId="24B06888" w14:textId="77777777" w:rsidR="00EC7CD7" w:rsidRDefault="007311DE">
      <w:pPr>
        <w:spacing w:line="360" w:lineRule="auto"/>
        <w:ind w:firstLineChars="200" w:firstLine="482"/>
        <w:rPr>
          <w:rFonts w:ascii="宋体" w:eastAsia="宋体" w:hAnsi="宋体"/>
          <w:b/>
          <w:sz w:val="24"/>
          <w:szCs w:val="24"/>
          <w:lang w:eastAsia="zh-CN"/>
        </w:rPr>
      </w:pPr>
      <w:r>
        <w:rPr>
          <w:rFonts w:ascii="宋体" w:eastAsia="宋体" w:hAnsi="宋体"/>
          <w:b/>
          <w:sz w:val="24"/>
          <w:szCs w:val="24"/>
          <w:lang w:eastAsia="zh-CN"/>
        </w:rPr>
        <w:t>四、服务要求</w:t>
      </w:r>
    </w:p>
    <w:p w14:paraId="2F52B644" w14:textId="77777777" w:rsidR="00EC7CD7" w:rsidRDefault="007311DE">
      <w:pPr>
        <w:spacing w:line="360" w:lineRule="auto"/>
        <w:ind w:firstLineChars="200" w:firstLine="480"/>
        <w:rPr>
          <w:rFonts w:ascii="宋体" w:eastAsia="宋体" w:hAnsi="宋体"/>
          <w:sz w:val="24"/>
          <w:szCs w:val="24"/>
          <w:lang w:eastAsia="zh-CN"/>
        </w:rPr>
      </w:pPr>
      <w:r>
        <w:rPr>
          <w:rFonts w:ascii="宋体" w:eastAsia="宋体" w:hAnsi="宋体"/>
          <w:sz w:val="24"/>
          <w:szCs w:val="24"/>
          <w:lang w:eastAsia="zh-CN"/>
        </w:rPr>
        <w:t>1、需提供完整的消防设备，漏报部件维修更换由维保单位负责，单件价格超过</w:t>
      </w:r>
      <w:r>
        <w:rPr>
          <w:rFonts w:ascii="宋体" w:eastAsia="宋体" w:hAnsi="宋体" w:hint="eastAsia"/>
          <w:sz w:val="24"/>
          <w:szCs w:val="24"/>
          <w:lang w:eastAsia="zh-CN"/>
        </w:rPr>
        <w:t>50</w:t>
      </w:r>
      <w:r>
        <w:rPr>
          <w:rFonts w:ascii="宋体" w:eastAsia="宋体" w:hAnsi="宋体"/>
          <w:sz w:val="24"/>
          <w:szCs w:val="24"/>
          <w:lang w:eastAsia="zh-CN"/>
        </w:rPr>
        <w:t>元的费用由招标方提供。在</w:t>
      </w:r>
      <w:proofErr w:type="gramStart"/>
      <w:r>
        <w:rPr>
          <w:rFonts w:ascii="宋体" w:eastAsia="宋体" w:hAnsi="宋体"/>
          <w:sz w:val="24"/>
          <w:szCs w:val="24"/>
          <w:lang w:eastAsia="zh-CN"/>
        </w:rPr>
        <w:t>维保过程</w:t>
      </w:r>
      <w:proofErr w:type="gramEnd"/>
      <w:r>
        <w:rPr>
          <w:rFonts w:ascii="宋体" w:eastAsia="宋体" w:hAnsi="宋体"/>
          <w:sz w:val="24"/>
          <w:szCs w:val="24"/>
          <w:lang w:eastAsia="zh-CN"/>
        </w:rPr>
        <w:t>中，必须坚持以修为主的原则，确需更换零件时，中标方应及时写出书面说明，由双方共同论证确定，待招标方认可后方可实施。</w:t>
      </w:r>
    </w:p>
    <w:p w14:paraId="1211F72E" w14:textId="65DC5278" w:rsidR="00EC7CD7" w:rsidRDefault="007311DE">
      <w:pPr>
        <w:spacing w:line="360" w:lineRule="auto"/>
        <w:ind w:firstLineChars="200" w:firstLine="480"/>
        <w:rPr>
          <w:rFonts w:ascii="宋体" w:eastAsia="宋体" w:hAnsi="宋体"/>
          <w:sz w:val="24"/>
          <w:szCs w:val="24"/>
          <w:lang w:eastAsia="zh-CN"/>
        </w:rPr>
      </w:pPr>
      <w:r>
        <w:rPr>
          <w:rFonts w:ascii="宋体" w:eastAsia="宋体" w:hAnsi="宋体"/>
          <w:sz w:val="24"/>
          <w:szCs w:val="24"/>
          <w:lang w:eastAsia="zh-CN"/>
        </w:rPr>
        <w:lastRenderedPageBreak/>
        <w:t>2、</w:t>
      </w:r>
      <w:proofErr w:type="gramStart"/>
      <w:r>
        <w:rPr>
          <w:rFonts w:ascii="宋体" w:eastAsia="宋体" w:hAnsi="宋体"/>
          <w:sz w:val="24"/>
          <w:szCs w:val="24"/>
          <w:lang w:eastAsia="zh-CN"/>
        </w:rPr>
        <w:t>维保方</w:t>
      </w:r>
      <w:proofErr w:type="gramEnd"/>
      <w:r>
        <w:rPr>
          <w:rFonts w:ascii="宋体" w:eastAsia="宋体" w:hAnsi="宋体"/>
          <w:sz w:val="24"/>
          <w:szCs w:val="24"/>
          <w:lang w:eastAsia="zh-CN"/>
        </w:rPr>
        <w:t>需固定不少于</w:t>
      </w:r>
      <w:r w:rsidR="00E04F89">
        <w:rPr>
          <w:rFonts w:ascii="宋体" w:eastAsia="宋体" w:hAnsi="宋体" w:hint="eastAsia"/>
          <w:sz w:val="24"/>
          <w:szCs w:val="24"/>
          <w:lang w:eastAsia="zh-CN"/>
        </w:rPr>
        <w:t>2</w:t>
      </w:r>
      <w:r w:rsidR="00745A47">
        <w:rPr>
          <w:rFonts w:ascii="宋体" w:eastAsia="宋体" w:hAnsi="宋体"/>
          <w:sz w:val="24"/>
          <w:szCs w:val="24"/>
          <w:lang w:eastAsia="zh-CN"/>
        </w:rPr>
        <w:t>个熟悉招标方消防系统的工作人员，负责东湖院区</w:t>
      </w:r>
      <w:r w:rsidR="005E49B2">
        <w:rPr>
          <w:rFonts w:ascii="宋体" w:eastAsia="宋体" w:hAnsi="宋体"/>
          <w:sz w:val="24"/>
          <w:szCs w:val="24"/>
          <w:lang w:eastAsia="zh-CN"/>
        </w:rPr>
        <w:t>、</w:t>
      </w:r>
      <w:proofErr w:type="gramStart"/>
      <w:r w:rsidR="00745A47">
        <w:rPr>
          <w:rFonts w:ascii="宋体" w:eastAsia="宋体" w:hAnsi="宋体"/>
          <w:sz w:val="24"/>
          <w:szCs w:val="24"/>
          <w:lang w:eastAsia="zh-CN"/>
        </w:rPr>
        <w:t>青山路院区</w:t>
      </w:r>
      <w:proofErr w:type="gramEnd"/>
      <w:r w:rsidR="005E49B2">
        <w:rPr>
          <w:rFonts w:ascii="宋体" w:eastAsia="宋体" w:hAnsi="宋体"/>
          <w:sz w:val="24"/>
          <w:szCs w:val="24"/>
          <w:lang w:eastAsia="zh-CN"/>
        </w:rPr>
        <w:t>和</w:t>
      </w:r>
      <w:proofErr w:type="gramStart"/>
      <w:r w:rsidR="005E49B2">
        <w:rPr>
          <w:rFonts w:ascii="宋体" w:eastAsia="宋体" w:hAnsi="宋体"/>
          <w:sz w:val="24"/>
          <w:szCs w:val="24"/>
          <w:lang w:eastAsia="zh-CN"/>
        </w:rPr>
        <w:t>红谷滩院</w:t>
      </w:r>
      <w:proofErr w:type="gramEnd"/>
      <w:r w:rsidR="005E49B2">
        <w:rPr>
          <w:rFonts w:ascii="宋体" w:eastAsia="宋体" w:hAnsi="宋体"/>
          <w:sz w:val="24"/>
          <w:szCs w:val="24"/>
          <w:lang w:eastAsia="zh-CN"/>
        </w:rPr>
        <w:t>区</w:t>
      </w:r>
      <w:r>
        <w:rPr>
          <w:rFonts w:ascii="宋体" w:eastAsia="宋体" w:hAnsi="宋体"/>
          <w:sz w:val="24"/>
          <w:szCs w:val="24"/>
          <w:lang w:eastAsia="zh-CN"/>
        </w:rPr>
        <w:t>（医院家属区除外）消防设施的维保。</w:t>
      </w:r>
    </w:p>
    <w:p w14:paraId="2AB629E8" w14:textId="77777777" w:rsidR="00EC7CD7" w:rsidRDefault="007311DE">
      <w:pPr>
        <w:spacing w:line="360" w:lineRule="auto"/>
        <w:ind w:firstLineChars="200" w:firstLine="480"/>
        <w:rPr>
          <w:rFonts w:ascii="宋体" w:eastAsia="宋体" w:hAnsi="宋体"/>
          <w:sz w:val="24"/>
          <w:szCs w:val="24"/>
          <w:lang w:eastAsia="zh-CN"/>
        </w:rPr>
      </w:pPr>
      <w:r>
        <w:rPr>
          <w:rFonts w:ascii="宋体" w:eastAsia="宋体" w:hAnsi="宋体"/>
          <w:sz w:val="24"/>
          <w:szCs w:val="24"/>
          <w:lang w:eastAsia="zh-CN"/>
        </w:rPr>
        <w:t>3、做好消防设施资料建档工作，及时更新、完善资料。</w:t>
      </w:r>
    </w:p>
    <w:p w14:paraId="7F2992D9" w14:textId="77777777" w:rsidR="00EC7CD7" w:rsidRDefault="007311DE">
      <w:pPr>
        <w:spacing w:line="360" w:lineRule="auto"/>
        <w:ind w:firstLineChars="200" w:firstLine="480"/>
        <w:rPr>
          <w:rFonts w:ascii="宋体" w:eastAsia="宋体" w:hAnsi="宋体"/>
          <w:sz w:val="24"/>
          <w:szCs w:val="24"/>
          <w:lang w:eastAsia="zh-CN"/>
        </w:rPr>
      </w:pPr>
      <w:r>
        <w:rPr>
          <w:rFonts w:ascii="宋体" w:eastAsia="宋体" w:hAnsi="宋体"/>
          <w:sz w:val="24"/>
          <w:szCs w:val="24"/>
          <w:lang w:eastAsia="zh-CN"/>
        </w:rPr>
        <w:t>4、有责任和义务配合招标方及上级主管部门组织的消防检查、培训、宣传及其它消防相关工作。</w:t>
      </w:r>
    </w:p>
    <w:p w14:paraId="2111FE8A" w14:textId="77777777" w:rsidR="00EC7CD7" w:rsidRDefault="007311DE">
      <w:pPr>
        <w:spacing w:line="360" w:lineRule="auto"/>
        <w:ind w:firstLineChars="200" w:firstLine="480"/>
        <w:rPr>
          <w:rFonts w:ascii="宋体" w:eastAsia="宋体" w:hAnsi="宋体"/>
          <w:sz w:val="24"/>
          <w:szCs w:val="24"/>
          <w:lang w:eastAsia="zh-CN"/>
        </w:rPr>
      </w:pPr>
      <w:r>
        <w:rPr>
          <w:rFonts w:ascii="宋体" w:eastAsia="宋体" w:hAnsi="宋体"/>
          <w:sz w:val="24"/>
          <w:szCs w:val="24"/>
          <w:lang w:eastAsia="zh-CN"/>
        </w:rPr>
        <w:t>5、全面认真执行国家的有关规定，并承担相应的责任。认真服从南昌市公安消防管理部门的技术指导。</w:t>
      </w:r>
    </w:p>
    <w:p w14:paraId="24E7C079" w14:textId="77777777" w:rsidR="00EC7CD7" w:rsidRDefault="007311DE">
      <w:pPr>
        <w:spacing w:line="360" w:lineRule="auto"/>
        <w:ind w:firstLineChars="200" w:firstLine="480"/>
        <w:rPr>
          <w:rFonts w:ascii="宋体" w:eastAsia="宋体" w:hAnsi="宋体"/>
          <w:sz w:val="24"/>
          <w:szCs w:val="24"/>
          <w:lang w:eastAsia="zh-CN"/>
        </w:rPr>
      </w:pPr>
      <w:r>
        <w:rPr>
          <w:rFonts w:ascii="宋体" w:eastAsia="宋体" w:hAnsi="宋体"/>
          <w:sz w:val="24"/>
          <w:szCs w:val="24"/>
          <w:lang w:eastAsia="zh-CN"/>
        </w:rPr>
        <w:t>6、消防系统维保单位需每月把</w:t>
      </w:r>
      <w:proofErr w:type="gramStart"/>
      <w:r>
        <w:rPr>
          <w:rFonts w:ascii="宋体" w:eastAsia="宋体" w:hAnsi="宋体"/>
          <w:sz w:val="24"/>
          <w:szCs w:val="24"/>
          <w:lang w:eastAsia="zh-CN"/>
        </w:rPr>
        <w:t>维保情况</w:t>
      </w:r>
      <w:proofErr w:type="gramEnd"/>
      <w:r>
        <w:rPr>
          <w:rFonts w:ascii="宋体" w:eastAsia="宋体" w:hAnsi="宋体"/>
          <w:sz w:val="24"/>
          <w:szCs w:val="24"/>
          <w:lang w:eastAsia="zh-CN"/>
        </w:rPr>
        <w:t>书面报表向招标方汇报，发现问题及时提出整改意见，以便招标方随时检查。保证随时发现和解决问题，确保设备运行状况良好。</w:t>
      </w:r>
    </w:p>
    <w:p w14:paraId="5B6E1B71" w14:textId="77777777" w:rsidR="00EC7CD7" w:rsidRDefault="007311DE">
      <w:pPr>
        <w:spacing w:line="360" w:lineRule="auto"/>
        <w:ind w:firstLineChars="200" w:firstLine="480"/>
        <w:rPr>
          <w:rFonts w:ascii="宋体" w:eastAsia="宋体" w:hAnsi="宋体"/>
          <w:sz w:val="24"/>
          <w:szCs w:val="24"/>
          <w:lang w:eastAsia="zh-CN"/>
        </w:rPr>
      </w:pPr>
      <w:r>
        <w:rPr>
          <w:rFonts w:ascii="宋体" w:eastAsia="宋体" w:hAnsi="宋体"/>
          <w:sz w:val="24"/>
          <w:szCs w:val="24"/>
          <w:lang w:eastAsia="zh-CN"/>
        </w:rPr>
        <w:t>7、消防系统和设备发生故障，维保单位应做好设备暂停使用或给予恰当的保护。</w:t>
      </w:r>
    </w:p>
    <w:p w14:paraId="025B6579" w14:textId="48736A72" w:rsidR="00EC7CD7" w:rsidRDefault="007311DE">
      <w:pPr>
        <w:spacing w:line="360" w:lineRule="auto"/>
        <w:ind w:firstLineChars="200" w:firstLine="480"/>
        <w:rPr>
          <w:rFonts w:ascii="宋体" w:eastAsia="宋体" w:hAnsi="宋体"/>
          <w:sz w:val="24"/>
          <w:szCs w:val="24"/>
          <w:lang w:eastAsia="zh-CN"/>
        </w:rPr>
      </w:pPr>
      <w:r>
        <w:rPr>
          <w:rFonts w:ascii="宋体" w:eastAsia="宋体" w:hAnsi="宋体"/>
          <w:sz w:val="24"/>
          <w:szCs w:val="24"/>
          <w:lang w:eastAsia="zh-CN"/>
        </w:rPr>
        <w:t>8、消防设备及配套设施的维护保养必须达到原设计、使用的效果。并参照《消防设备使用及维护说明书》作为今后的</w:t>
      </w:r>
      <w:r w:rsidR="00B43ABA">
        <w:rPr>
          <w:rFonts w:ascii="宋体" w:eastAsia="宋体" w:hAnsi="宋体"/>
          <w:sz w:val="24"/>
          <w:szCs w:val="24"/>
          <w:lang w:eastAsia="zh-CN"/>
        </w:rPr>
        <w:t>维修、保养及设备管理服务的参照标准之一。一旦因维护、保养不到位，</w:t>
      </w:r>
      <w:r>
        <w:rPr>
          <w:rFonts w:ascii="宋体" w:eastAsia="宋体" w:hAnsi="宋体"/>
          <w:sz w:val="24"/>
          <w:szCs w:val="24"/>
          <w:lang w:eastAsia="zh-CN"/>
        </w:rPr>
        <w:t>导致发生意外并造成损失（经第三方权威部门监定为保养不善造成）将由维保单</w:t>
      </w:r>
      <w:proofErr w:type="gramStart"/>
      <w:r>
        <w:rPr>
          <w:rFonts w:ascii="宋体" w:eastAsia="宋体" w:hAnsi="宋体"/>
          <w:sz w:val="24"/>
          <w:szCs w:val="24"/>
          <w:lang w:eastAsia="zh-CN"/>
        </w:rPr>
        <w:t>位承担</w:t>
      </w:r>
      <w:proofErr w:type="gramEnd"/>
      <w:r>
        <w:rPr>
          <w:rFonts w:ascii="宋体" w:eastAsia="宋体" w:hAnsi="宋体"/>
          <w:sz w:val="24"/>
          <w:szCs w:val="24"/>
          <w:lang w:eastAsia="zh-CN"/>
        </w:rPr>
        <w:t>由此带来的一切经济和法律责任。</w:t>
      </w:r>
    </w:p>
    <w:p w14:paraId="6175C154" w14:textId="77777777" w:rsidR="00EC7CD7" w:rsidRDefault="007311DE">
      <w:pPr>
        <w:spacing w:line="360" w:lineRule="auto"/>
        <w:ind w:firstLineChars="200" w:firstLine="480"/>
        <w:rPr>
          <w:rFonts w:ascii="宋体" w:eastAsia="宋体" w:hAnsi="宋体"/>
          <w:sz w:val="24"/>
          <w:szCs w:val="24"/>
          <w:lang w:eastAsia="zh-CN"/>
        </w:rPr>
      </w:pPr>
      <w:r>
        <w:rPr>
          <w:rFonts w:ascii="宋体" w:eastAsia="宋体" w:hAnsi="宋体"/>
          <w:sz w:val="24"/>
          <w:szCs w:val="24"/>
          <w:lang w:eastAsia="zh-CN"/>
        </w:rPr>
        <w:t>9、</w:t>
      </w:r>
      <w:proofErr w:type="gramStart"/>
      <w:r>
        <w:rPr>
          <w:rFonts w:ascii="宋体" w:eastAsia="宋体" w:hAnsi="宋体"/>
          <w:sz w:val="24"/>
          <w:szCs w:val="24"/>
          <w:lang w:eastAsia="zh-CN"/>
        </w:rPr>
        <w:t>维保质量标准</w:t>
      </w:r>
      <w:proofErr w:type="gramEnd"/>
      <w:r>
        <w:rPr>
          <w:rFonts w:ascii="宋体" w:eastAsia="宋体" w:hAnsi="宋体"/>
          <w:sz w:val="24"/>
          <w:szCs w:val="24"/>
          <w:lang w:eastAsia="zh-CN"/>
        </w:rPr>
        <w:t>参照国家和南昌市现行相关行业的施工验收规范和评定标准，质量等级达到合格，满足相关政府部门行业及质量管理所需的检验要求。</w:t>
      </w:r>
    </w:p>
    <w:p w14:paraId="79F6BDD1" w14:textId="77777777" w:rsidR="00EC7CD7" w:rsidRDefault="007311DE">
      <w:pPr>
        <w:spacing w:line="360" w:lineRule="auto"/>
        <w:ind w:firstLineChars="200" w:firstLine="480"/>
        <w:rPr>
          <w:rFonts w:ascii="宋体" w:eastAsia="宋体" w:hAnsi="宋体"/>
          <w:sz w:val="24"/>
          <w:szCs w:val="24"/>
          <w:lang w:eastAsia="zh-CN"/>
        </w:rPr>
      </w:pPr>
      <w:r>
        <w:rPr>
          <w:rFonts w:ascii="宋体" w:eastAsia="宋体" w:hAnsi="宋体"/>
          <w:sz w:val="24"/>
          <w:szCs w:val="24"/>
          <w:lang w:eastAsia="zh-CN"/>
        </w:rPr>
        <w:t>10、依据工程</w:t>
      </w:r>
      <w:proofErr w:type="gramStart"/>
      <w:r>
        <w:rPr>
          <w:rFonts w:ascii="宋体" w:eastAsia="宋体" w:hAnsi="宋体"/>
          <w:sz w:val="24"/>
          <w:szCs w:val="24"/>
          <w:lang w:eastAsia="zh-CN"/>
        </w:rPr>
        <w:t>维保特点</w:t>
      </w:r>
      <w:proofErr w:type="gramEnd"/>
      <w:r>
        <w:rPr>
          <w:rFonts w:ascii="宋体" w:eastAsia="宋体" w:hAnsi="宋体"/>
          <w:sz w:val="24"/>
          <w:szCs w:val="24"/>
          <w:lang w:eastAsia="zh-CN"/>
        </w:rPr>
        <w:t>及要求，配备</w:t>
      </w:r>
      <w:proofErr w:type="gramStart"/>
      <w:r>
        <w:rPr>
          <w:rFonts w:ascii="宋体" w:eastAsia="宋体" w:hAnsi="宋体"/>
          <w:sz w:val="24"/>
          <w:szCs w:val="24"/>
          <w:lang w:eastAsia="zh-CN"/>
        </w:rPr>
        <w:t>满足维保工程项目</w:t>
      </w:r>
      <w:proofErr w:type="gramEnd"/>
      <w:r>
        <w:rPr>
          <w:rFonts w:ascii="宋体" w:eastAsia="宋体" w:hAnsi="宋体"/>
          <w:sz w:val="24"/>
          <w:szCs w:val="24"/>
          <w:lang w:eastAsia="zh-CN"/>
        </w:rPr>
        <w:t>要求的项目管理班子、技术人员及足够的设备。</w:t>
      </w:r>
    </w:p>
    <w:p w14:paraId="39CC467E" w14:textId="191BC3D3" w:rsidR="00EC7CD7" w:rsidRDefault="007311DE">
      <w:pPr>
        <w:spacing w:line="360" w:lineRule="auto"/>
        <w:ind w:firstLineChars="200" w:firstLine="480"/>
        <w:rPr>
          <w:rFonts w:ascii="宋体" w:eastAsia="宋体" w:hAnsi="宋体"/>
          <w:sz w:val="24"/>
          <w:szCs w:val="24"/>
          <w:lang w:eastAsia="zh-CN"/>
        </w:rPr>
      </w:pPr>
      <w:r>
        <w:rPr>
          <w:rFonts w:ascii="宋体" w:eastAsia="宋体" w:hAnsi="宋体"/>
          <w:sz w:val="24"/>
          <w:szCs w:val="24"/>
          <w:lang w:eastAsia="zh-CN"/>
        </w:rPr>
        <w:t>11、参与维保施工人员必须具有作业人员上岗证书，设专人进</w:t>
      </w:r>
      <w:r w:rsidR="00580971">
        <w:rPr>
          <w:rFonts w:ascii="宋体" w:eastAsia="宋体" w:hAnsi="宋体"/>
          <w:sz w:val="24"/>
          <w:szCs w:val="24"/>
          <w:lang w:eastAsia="zh-CN"/>
        </w:rPr>
        <w:t>行现场监管。拆卸、搬迁和安装过程中，不得损坏其它公共设施及个人</w:t>
      </w:r>
      <w:r>
        <w:rPr>
          <w:rFonts w:ascii="宋体" w:eastAsia="宋体" w:hAnsi="宋体"/>
          <w:sz w:val="24"/>
          <w:szCs w:val="24"/>
          <w:lang w:eastAsia="zh-CN"/>
        </w:rPr>
        <w:t>财产，文明施工，工完场清。维保施工过程中，正确使用各种操作工具，确保维保施工人员和招标</w:t>
      </w:r>
      <w:proofErr w:type="gramStart"/>
      <w:r>
        <w:rPr>
          <w:rFonts w:ascii="宋体" w:eastAsia="宋体" w:hAnsi="宋体"/>
          <w:sz w:val="24"/>
          <w:szCs w:val="24"/>
          <w:lang w:eastAsia="zh-CN"/>
        </w:rPr>
        <w:t>方相关</w:t>
      </w:r>
      <w:proofErr w:type="gramEnd"/>
      <w:r>
        <w:rPr>
          <w:rFonts w:ascii="宋体" w:eastAsia="宋体" w:hAnsi="宋体"/>
          <w:sz w:val="24"/>
          <w:szCs w:val="24"/>
          <w:lang w:eastAsia="zh-CN"/>
        </w:rPr>
        <w:t>工作人员的人身和财产的安全。</w:t>
      </w:r>
    </w:p>
    <w:p w14:paraId="77B393D4" w14:textId="0E523369" w:rsidR="00EC7CD7" w:rsidRDefault="007311DE">
      <w:pPr>
        <w:spacing w:line="360" w:lineRule="auto"/>
        <w:ind w:firstLineChars="200" w:firstLine="480"/>
        <w:rPr>
          <w:rFonts w:ascii="宋体" w:eastAsia="宋体" w:hAnsi="宋体"/>
          <w:sz w:val="24"/>
          <w:szCs w:val="24"/>
          <w:lang w:eastAsia="zh-CN"/>
        </w:rPr>
      </w:pPr>
      <w:r>
        <w:rPr>
          <w:rFonts w:ascii="宋体" w:eastAsia="宋体" w:hAnsi="宋体"/>
          <w:sz w:val="24"/>
          <w:szCs w:val="24"/>
          <w:lang w:eastAsia="zh-CN"/>
        </w:rPr>
        <w:t>12、维保施工过程中，必须设置必要的防护和警示标志。高空施工必需配戴安</w:t>
      </w:r>
      <w:r w:rsidR="00555186">
        <w:rPr>
          <w:rFonts w:ascii="宋体" w:eastAsia="宋体" w:hAnsi="宋体"/>
          <w:sz w:val="24"/>
          <w:szCs w:val="24"/>
          <w:lang w:eastAsia="zh-CN"/>
        </w:rPr>
        <w:t>全</w:t>
      </w:r>
      <w:r>
        <w:rPr>
          <w:rFonts w:ascii="宋体" w:eastAsia="宋体" w:hAnsi="宋体"/>
          <w:sz w:val="24"/>
          <w:szCs w:val="24"/>
          <w:lang w:eastAsia="zh-CN"/>
        </w:rPr>
        <w:t>帽及安全带。因维保施工发生任何安生意外事故与招标方无关，</w:t>
      </w:r>
      <w:r w:rsidR="001262EB">
        <w:rPr>
          <w:rFonts w:ascii="宋体" w:eastAsia="宋体" w:hAnsi="宋体"/>
          <w:sz w:val="24"/>
          <w:szCs w:val="24"/>
          <w:lang w:eastAsia="zh-CN"/>
        </w:rPr>
        <w:t>但维保施工中违规造成招标</w:t>
      </w:r>
      <w:proofErr w:type="gramStart"/>
      <w:r w:rsidR="001262EB">
        <w:rPr>
          <w:rFonts w:ascii="宋体" w:eastAsia="宋体" w:hAnsi="宋体"/>
          <w:sz w:val="24"/>
          <w:szCs w:val="24"/>
          <w:lang w:eastAsia="zh-CN"/>
        </w:rPr>
        <w:t>方相关</w:t>
      </w:r>
      <w:proofErr w:type="gramEnd"/>
      <w:r w:rsidR="001262EB">
        <w:rPr>
          <w:rFonts w:ascii="宋体" w:eastAsia="宋体" w:hAnsi="宋体"/>
          <w:sz w:val="24"/>
          <w:szCs w:val="24"/>
          <w:lang w:eastAsia="zh-CN"/>
        </w:rPr>
        <w:t>工作人员的人身和财产损害和损失的，</w:t>
      </w:r>
      <w:r>
        <w:rPr>
          <w:rFonts w:ascii="宋体" w:eastAsia="宋体" w:hAnsi="宋体"/>
          <w:sz w:val="24"/>
          <w:szCs w:val="24"/>
          <w:lang w:eastAsia="zh-CN"/>
        </w:rPr>
        <w:t>将由维保单</w:t>
      </w:r>
      <w:proofErr w:type="gramStart"/>
      <w:r>
        <w:rPr>
          <w:rFonts w:ascii="宋体" w:eastAsia="宋体" w:hAnsi="宋体"/>
          <w:sz w:val="24"/>
          <w:szCs w:val="24"/>
          <w:lang w:eastAsia="zh-CN"/>
        </w:rPr>
        <w:t>位承担</w:t>
      </w:r>
      <w:proofErr w:type="gramEnd"/>
      <w:r>
        <w:rPr>
          <w:rFonts w:ascii="宋体" w:eastAsia="宋体" w:hAnsi="宋体"/>
          <w:sz w:val="24"/>
          <w:szCs w:val="24"/>
          <w:lang w:eastAsia="zh-CN"/>
        </w:rPr>
        <w:t>一切经济和法律责任。</w:t>
      </w:r>
    </w:p>
    <w:p w14:paraId="2DD2A2CE" w14:textId="77777777" w:rsidR="00EC7CD7" w:rsidRDefault="007311DE">
      <w:pPr>
        <w:spacing w:line="360" w:lineRule="auto"/>
        <w:ind w:firstLineChars="200" w:firstLine="480"/>
        <w:rPr>
          <w:rFonts w:ascii="宋体" w:eastAsia="宋体" w:hAnsi="宋体"/>
          <w:sz w:val="24"/>
          <w:szCs w:val="24"/>
          <w:lang w:eastAsia="zh-CN"/>
        </w:rPr>
      </w:pPr>
      <w:r>
        <w:rPr>
          <w:rFonts w:ascii="宋体" w:eastAsia="宋体" w:hAnsi="宋体"/>
          <w:sz w:val="24"/>
          <w:szCs w:val="24"/>
          <w:lang w:eastAsia="zh-CN"/>
        </w:rPr>
        <w:t>13、应标单位需到现场了解消防及配套设备的运行情况，并有针对性制定</w:t>
      </w:r>
      <w:r>
        <w:rPr>
          <w:rFonts w:ascii="宋体" w:eastAsia="宋体" w:hAnsi="宋体"/>
          <w:sz w:val="24"/>
          <w:szCs w:val="24"/>
          <w:lang w:eastAsia="zh-CN"/>
        </w:rPr>
        <w:lastRenderedPageBreak/>
        <w:t>维保方案和实施方案，对于招标方提出维保要求如有缺少相关维保规范要求，投标单位应按规范要求给予补充完善。</w:t>
      </w:r>
    </w:p>
    <w:p w14:paraId="755D2A6F" w14:textId="77777777" w:rsidR="00EC7CD7" w:rsidRDefault="007311DE">
      <w:pPr>
        <w:spacing w:line="360" w:lineRule="auto"/>
        <w:ind w:firstLineChars="200" w:firstLine="480"/>
        <w:rPr>
          <w:rFonts w:ascii="宋体" w:eastAsia="宋体" w:hAnsi="宋体"/>
          <w:sz w:val="24"/>
          <w:szCs w:val="24"/>
          <w:lang w:eastAsia="zh-CN"/>
        </w:rPr>
      </w:pPr>
      <w:r>
        <w:rPr>
          <w:rFonts w:ascii="宋体" w:eastAsia="宋体" w:hAnsi="宋体"/>
          <w:sz w:val="24"/>
          <w:szCs w:val="24"/>
          <w:lang w:eastAsia="zh-CN"/>
        </w:rPr>
        <w:t>14、维保单位未按招标要求落实每月、每季度、半年检查工作及每年的检测工作，将扣除当月维保费用10%。因维护不及时造成发生意外事故，将按事故的损害情况向维保单位追索赔偿。</w:t>
      </w:r>
    </w:p>
    <w:p w14:paraId="675B1D32" w14:textId="77777777" w:rsidR="00EC7CD7" w:rsidRDefault="007311DE">
      <w:pPr>
        <w:spacing w:line="360" w:lineRule="auto"/>
        <w:ind w:firstLineChars="200" w:firstLine="480"/>
        <w:rPr>
          <w:rFonts w:ascii="宋体" w:eastAsia="宋体" w:hAnsi="宋体"/>
          <w:sz w:val="24"/>
          <w:szCs w:val="24"/>
          <w:lang w:eastAsia="zh-CN"/>
        </w:rPr>
      </w:pPr>
      <w:r>
        <w:rPr>
          <w:rFonts w:ascii="宋体" w:eastAsia="宋体" w:hAnsi="宋体"/>
          <w:sz w:val="24"/>
          <w:szCs w:val="24"/>
          <w:lang w:eastAsia="zh-CN"/>
        </w:rPr>
        <w:t>15、未尽事项按照江西省《建筑消防设施维护保养管理规范》标准实施。</w:t>
      </w:r>
    </w:p>
    <w:p w14:paraId="10BB8990" w14:textId="77777777" w:rsidR="00EC7CD7" w:rsidRDefault="007311DE">
      <w:pPr>
        <w:spacing w:line="360" w:lineRule="auto"/>
        <w:ind w:firstLineChars="200" w:firstLine="480"/>
        <w:rPr>
          <w:rFonts w:ascii="宋体" w:eastAsia="宋体" w:hAnsi="宋体"/>
          <w:sz w:val="24"/>
          <w:szCs w:val="24"/>
          <w:lang w:eastAsia="zh-CN"/>
        </w:rPr>
      </w:pPr>
      <w:r>
        <w:rPr>
          <w:rFonts w:ascii="宋体" w:eastAsia="宋体" w:hAnsi="宋体" w:hint="eastAsia"/>
          <w:sz w:val="24"/>
          <w:szCs w:val="24"/>
          <w:lang w:eastAsia="zh-CN"/>
        </w:rPr>
        <w:t>16、南昌市第一医院（</w:t>
      </w:r>
      <w:proofErr w:type="gramStart"/>
      <w:r>
        <w:rPr>
          <w:rFonts w:ascii="宋体" w:eastAsia="宋体" w:hAnsi="宋体" w:hint="eastAsia"/>
          <w:sz w:val="24"/>
          <w:szCs w:val="24"/>
          <w:lang w:eastAsia="zh-CN"/>
        </w:rPr>
        <w:t>红谷滩</w:t>
      </w:r>
      <w:proofErr w:type="gramEnd"/>
      <w:r>
        <w:rPr>
          <w:rFonts w:ascii="宋体" w:eastAsia="宋体" w:hAnsi="宋体" w:hint="eastAsia"/>
          <w:sz w:val="24"/>
          <w:szCs w:val="24"/>
          <w:lang w:eastAsia="zh-CN"/>
        </w:rPr>
        <w:t>）分院的消防设施临时维修。</w:t>
      </w:r>
    </w:p>
    <w:p w14:paraId="1E99FD09" w14:textId="5BB14B77" w:rsidR="0045737C" w:rsidRDefault="0045737C">
      <w:pPr>
        <w:spacing w:line="360" w:lineRule="auto"/>
        <w:ind w:firstLineChars="200" w:firstLine="480"/>
        <w:rPr>
          <w:rFonts w:ascii="宋体" w:eastAsia="宋体" w:hAnsi="宋体"/>
          <w:sz w:val="24"/>
          <w:szCs w:val="24"/>
          <w:lang w:eastAsia="zh-CN"/>
        </w:rPr>
      </w:pPr>
      <w:r>
        <w:rPr>
          <w:rFonts w:ascii="宋体" w:eastAsia="宋体" w:hAnsi="宋体" w:hint="eastAsia"/>
          <w:sz w:val="24"/>
          <w:szCs w:val="24"/>
          <w:lang w:eastAsia="zh-CN"/>
        </w:rPr>
        <w:t>17、九龙湖院区有消防设施维修要求，中标单位应进行维修及保养，费用双方协商解决。</w:t>
      </w:r>
    </w:p>
    <w:p w14:paraId="7518724A" w14:textId="1CC3815D" w:rsidR="00EC7CD7" w:rsidRDefault="00A572D7">
      <w:pPr>
        <w:spacing w:line="360" w:lineRule="auto"/>
        <w:ind w:firstLineChars="200" w:firstLine="480"/>
        <w:rPr>
          <w:rFonts w:ascii="宋体" w:eastAsia="宋体" w:hAnsi="宋体"/>
          <w:sz w:val="24"/>
          <w:szCs w:val="24"/>
          <w:lang w:eastAsia="zh-CN"/>
        </w:rPr>
      </w:pPr>
      <w:r>
        <w:rPr>
          <w:rFonts w:ascii="宋体" w:eastAsia="宋体" w:hAnsi="宋体" w:hint="eastAsia"/>
          <w:sz w:val="24"/>
          <w:szCs w:val="24"/>
          <w:lang w:eastAsia="zh-CN"/>
        </w:rPr>
        <w:t>18</w:t>
      </w:r>
      <w:r w:rsidR="007311DE">
        <w:rPr>
          <w:rFonts w:ascii="宋体" w:eastAsia="宋体" w:hAnsi="宋体" w:hint="eastAsia"/>
          <w:sz w:val="24"/>
          <w:szCs w:val="24"/>
          <w:lang w:eastAsia="zh-CN"/>
        </w:rPr>
        <w:t>、</w:t>
      </w:r>
      <w:r w:rsidR="007311DE">
        <w:rPr>
          <w:rFonts w:ascii="宋体" w:eastAsia="宋体" w:hAnsi="宋体"/>
          <w:sz w:val="24"/>
          <w:szCs w:val="24"/>
          <w:lang w:eastAsia="zh-CN"/>
        </w:rPr>
        <w:t>不得将工程项目进行转包或分包。</w:t>
      </w:r>
    </w:p>
    <w:p w14:paraId="2C7450F6" w14:textId="77777777" w:rsidR="00EC7CD7" w:rsidRDefault="00EC7CD7">
      <w:pPr>
        <w:spacing w:line="360" w:lineRule="auto"/>
        <w:rPr>
          <w:rFonts w:ascii="宋体" w:eastAsia="宋体" w:hAnsi="宋体"/>
          <w:sz w:val="24"/>
          <w:szCs w:val="24"/>
          <w:lang w:eastAsia="zh-CN"/>
        </w:rPr>
      </w:pPr>
    </w:p>
    <w:p w14:paraId="45972635" w14:textId="77777777" w:rsidR="00EC7CD7" w:rsidRDefault="007311DE">
      <w:pPr>
        <w:pStyle w:val="a8"/>
        <w:shd w:val="clear" w:color="auto" w:fill="FFFFFF"/>
        <w:spacing w:before="0" w:beforeAutospacing="0" w:after="0" w:afterAutospacing="0" w:line="460" w:lineRule="exact"/>
      </w:pPr>
      <w:r>
        <w:rPr>
          <w:rFonts w:ascii="宋体" w:eastAsia="宋体" w:hAnsi="宋体"/>
          <w:b/>
          <w:szCs w:val="24"/>
        </w:rPr>
        <w:t>五、</w:t>
      </w:r>
      <w:r>
        <w:rPr>
          <w:rFonts w:hint="eastAsia"/>
          <w:b/>
          <w:shd w:val="clear" w:color="auto" w:fill="FFFFFF"/>
        </w:rPr>
        <w:t>供应商的资格条件</w:t>
      </w:r>
    </w:p>
    <w:p w14:paraId="30F2E68D" w14:textId="77777777" w:rsidR="00EC7CD7" w:rsidRDefault="007311DE">
      <w:pPr>
        <w:widowControl/>
        <w:spacing w:line="460" w:lineRule="exact"/>
        <w:ind w:firstLineChars="200" w:firstLine="480"/>
        <w:rPr>
          <w:rFonts w:ascii="宋体" w:hAnsi="宋体" w:cs="宋体"/>
          <w:sz w:val="24"/>
          <w:szCs w:val="24"/>
          <w:shd w:val="clear" w:color="auto" w:fill="FFFFFF"/>
          <w:lang w:eastAsia="zh-CN"/>
        </w:rPr>
      </w:pPr>
      <w:r>
        <w:rPr>
          <w:rFonts w:ascii="宋体" w:hAnsi="宋体" w:cs="宋体" w:hint="eastAsia"/>
          <w:sz w:val="24"/>
          <w:szCs w:val="24"/>
          <w:shd w:val="clear" w:color="auto" w:fill="FFFFFF"/>
          <w:lang w:eastAsia="zh-CN"/>
        </w:rPr>
        <w:t>1.</w:t>
      </w:r>
      <w:r>
        <w:rPr>
          <w:rFonts w:ascii="宋体" w:hAnsi="宋体" w:cs="宋体" w:hint="eastAsia"/>
          <w:sz w:val="24"/>
          <w:szCs w:val="24"/>
          <w:shd w:val="clear" w:color="auto" w:fill="FFFFFF"/>
          <w:lang w:eastAsia="zh-CN"/>
        </w:rPr>
        <w:t>满足以下规定：</w:t>
      </w:r>
    </w:p>
    <w:p w14:paraId="52A0051B" w14:textId="77777777" w:rsidR="00EC7CD7" w:rsidRDefault="007311DE">
      <w:pPr>
        <w:widowControl/>
        <w:spacing w:line="460" w:lineRule="exact"/>
        <w:ind w:firstLineChars="200" w:firstLine="480"/>
        <w:rPr>
          <w:rFonts w:ascii="宋体" w:hAnsi="宋体" w:cs="宋体"/>
          <w:sz w:val="24"/>
          <w:szCs w:val="24"/>
          <w:shd w:val="clear" w:color="auto" w:fill="FFFFFF"/>
          <w:lang w:eastAsia="zh-CN"/>
        </w:rPr>
      </w:pPr>
      <w:r>
        <w:rPr>
          <w:rFonts w:ascii="宋体" w:hAnsi="宋体" w:cs="宋体" w:hint="eastAsia"/>
          <w:sz w:val="24"/>
          <w:szCs w:val="24"/>
          <w:shd w:val="clear" w:color="auto" w:fill="FFFFFF"/>
          <w:lang w:eastAsia="zh-CN"/>
        </w:rPr>
        <w:t>（</w:t>
      </w:r>
      <w:r>
        <w:rPr>
          <w:rFonts w:ascii="宋体" w:hAnsi="宋体" w:cs="宋体" w:hint="eastAsia"/>
          <w:sz w:val="24"/>
          <w:szCs w:val="24"/>
          <w:shd w:val="clear" w:color="auto" w:fill="FFFFFF"/>
          <w:lang w:eastAsia="zh-CN"/>
        </w:rPr>
        <w:t>1</w:t>
      </w:r>
      <w:r>
        <w:rPr>
          <w:rFonts w:ascii="宋体" w:hAnsi="宋体" w:cs="宋体" w:hint="eastAsia"/>
          <w:sz w:val="24"/>
          <w:szCs w:val="24"/>
          <w:shd w:val="clear" w:color="auto" w:fill="FFFFFF"/>
          <w:lang w:eastAsia="zh-CN"/>
        </w:rPr>
        <w:t>）具有独立承担民事责任的能力；</w:t>
      </w:r>
    </w:p>
    <w:p w14:paraId="0D77BE61" w14:textId="77777777" w:rsidR="00EC7CD7" w:rsidRDefault="007311DE">
      <w:pPr>
        <w:widowControl/>
        <w:spacing w:line="460" w:lineRule="exact"/>
        <w:ind w:firstLineChars="200" w:firstLine="480"/>
        <w:rPr>
          <w:rFonts w:ascii="宋体" w:hAnsi="宋体" w:cs="宋体"/>
          <w:sz w:val="24"/>
          <w:szCs w:val="24"/>
          <w:shd w:val="clear" w:color="auto" w:fill="FFFFFF"/>
          <w:lang w:eastAsia="zh-CN"/>
        </w:rPr>
      </w:pPr>
      <w:r>
        <w:rPr>
          <w:rFonts w:ascii="宋体" w:hAnsi="宋体" w:cs="宋体" w:hint="eastAsia"/>
          <w:sz w:val="24"/>
          <w:szCs w:val="24"/>
          <w:shd w:val="clear" w:color="auto" w:fill="FFFFFF"/>
          <w:lang w:eastAsia="zh-CN"/>
        </w:rPr>
        <w:t>（</w:t>
      </w:r>
      <w:r>
        <w:rPr>
          <w:rFonts w:ascii="宋体" w:hAnsi="宋体" w:cs="宋体" w:hint="eastAsia"/>
          <w:sz w:val="24"/>
          <w:szCs w:val="24"/>
          <w:shd w:val="clear" w:color="auto" w:fill="FFFFFF"/>
          <w:lang w:eastAsia="zh-CN"/>
        </w:rPr>
        <w:t>2</w:t>
      </w:r>
      <w:r>
        <w:rPr>
          <w:rFonts w:ascii="宋体" w:hAnsi="宋体" w:cs="宋体" w:hint="eastAsia"/>
          <w:sz w:val="24"/>
          <w:szCs w:val="24"/>
          <w:shd w:val="clear" w:color="auto" w:fill="FFFFFF"/>
          <w:lang w:eastAsia="zh-CN"/>
        </w:rPr>
        <w:t>）具有良好的商业信誉和健全的财务会计制度；</w:t>
      </w:r>
    </w:p>
    <w:p w14:paraId="1C8771FE" w14:textId="77777777" w:rsidR="00EC7CD7" w:rsidRDefault="007311DE">
      <w:pPr>
        <w:widowControl/>
        <w:spacing w:line="460" w:lineRule="exact"/>
        <w:ind w:firstLineChars="200" w:firstLine="480"/>
        <w:rPr>
          <w:rFonts w:ascii="宋体" w:hAnsi="宋体" w:cs="宋体"/>
          <w:sz w:val="24"/>
          <w:szCs w:val="24"/>
          <w:shd w:val="clear" w:color="auto" w:fill="FFFFFF"/>
          <w:lang w:eastAsia="zh-CN"/>
        </w:rPr>
      </w:pPr>
      <w:r>
        <w:rPr>
          <w:rFonts w:ascii="宋体" w:hAnsi="宋体" w:cs="宋体" w:hint="eastAsia"/>
          <w:sz w:val="24"/>
          <w:szCs w:val="24"/>
          <w:shd w:val="clear" w:color="auto" w:fill="FFFFFF"/>
          <w:lang w:eastAsia="zh-CN"/>
        </w:rPr>
        <w:t>（</w:t>
      </w:r>
      <w:r>
        <w:rPr>
          <w:rFonts w:ascii="宋体" w:hAnsi="宋体" w:cs="宋体" w:hint="eastAsia"/>
          <w:sz w:val="24"/>
          <w:szCs w:val="24"/>
          <w:shd w:val="clear" w:color="auto" w:fill="FFFFFF"/>
          <w:lang w:eastAsia="zh-CN"/>
        </w:rPr>
        <w:t>3</w:t>
      </w:r>
      <w:r>
        <w:rPr>
          <w:rFonts w:ascii="宋体" w:hAnsi="宋体" w:cs="宋体" w:hint="eastAsia"/>
          <w:sz w:val="24"/>
          <w:szCs w:val="24"/>
          <w:shd w:val="clear" w:color="auto" w:fill="FFFFFF"/>
          <w:lang w:eastAsia="zh-CN"/>
        </w:rPr>
        <w:t>）具有履行合同所必需的设备和专业技术能力；</w:t>
      </w:r>
    </w:p>
    <w:p w14:paraId="49073AA3" w14:textId="77777777" w:rsidR="00EC7CD7" w:rsidRDefault="007311DE">
      <w:pPr>
        <w:widowControl/>
        <w:spacing w:line="460" w:lineRule="exact"/>
        <w:ind w:firstLineChars="200" w:firstLine="480"/>
        <w:rPr>
          <w:rFonts w:ascii="宋体" w:hAnsi="宋体" w:cs="宋体"/>
          <w:sz w:val="24"/>
          <w:szCs w:val="24"/>
          <w:shd w:val="clear" w:color="auto" w:fill="FFFFFF"/>
          <w:lang w:eastAsia="zh-CN"/>
        </w:rPr>
      </w:pPr>
      <w:r>
        <w:rPr>
          <w:rFonts w:ascii="宋体" w:hAnsi="宋体" w:cs="宋体" w:hint="eastAsia"/>
          <w:sz w:val="24"/>
          <w:szCs w:val="24"/>
          <w:shd w:val="clear" w:color="auto" w:fill="FFFFFF"/>
          <w:lang w:eastAsia="zh-CN"/>
        </w:rPr>
        <w:t>（</w:t>
      </w:r>
      <w:r>
        <w:rPr>
          <w:rFonts w:ascii="宋体" w:hAnsi="宋体" w:cs="宋体" w:hint="eastAsia"/>
          <w:sz w:val="24"/>
          <w:szCs w:val="24"/>
          <w:shd w:val="clear" w:color="auto" w:fill="FFFFFF"/>
          <w:lang w:eastAsia="zh-CN"/>
        </w:rPr>
        <w:t>4</w:t>
      </w:r>
      <w:r>
        <w:rPr>
          <w:rFonts w:ascii="宋体" w:hAnsi="宋体" w:cs="宋体" w:hint="eastAsia"/>
          <w:sz w:val="24"/>
          <w:szCs w:val="24"/>
          <w:shd w:val="clear" w:color="auto" w:fill="FFFFFF"/>
          <w:lang w:eastAsia="zh-CN"/>
        </w:rPr>
        <w:t>）有依法缴纳税收和社会保障资金的良好记录；</w:t>
      </w:r>
    </w:p>
    <w:p w14:paraId="1C8835B5" w14:textId="77777777" w:rsidR="00EC7CD7" w:rsidRDefault="007311DE">
      <w:pPr>
        <w:widowControl/>
        <w:spacing w:line="460" w:lineRule="exact"/>
        <w:ind w:firstLineChars="200" w:firstLine="480"/>
        <w:rPr>
          <w:rFonts w:ascii="宋体" w:hAnsi="宋体" w:cs="宋体"/>
          <w:sz w:val="24"/>
          <w:szCs w:val="24"/>
          <w:shd w:val="clear" w:color="auto" w:fill="FFFFFF"/>
          <w:lang w:eastAsia="zh-CN"/>
        </w:rPr>
      </w:pPr>
      <w:r>
        <w:rPr>
          <w:rFonts w:ascii="宋体" w:hAnsi="宋体" w:cs="宋体" w:hint="eastAsia"/>
          <w:sz w:val="24"/>
          <w:szCs w:val="24"/>
          <w:shd w:val="clear" w:color="auto" w:fill="FFFFFF"/>
          <w:lang w:eastAsia="zh-CN"/>
        </w:rPr>
        <w:t>（</w:t>
      </w:r>
      <w:r>
        <w:rPr>
          <w:rFonts w:ascii="宋体" w:hAnsi="宋体" w:cs="宋体" w:hint="eastAsia"/>
          <w:sz w:val="24"/>
          <w:szCs w:val="24"/>
          <w:shd w:val="clear" w:color="auto" w:fill="FFFFFF"/>
          <w:lang w:eastAsia="zh-CN"/>
        </w:rPr>
        <w:t>5</w:t>
      </w:r>
      <w:r>
        <w:rPr>
          <w:rFonts w:ascii="宋体" w:hAnsi="宋体" w:cs="宋体" w:hint="eastAsia"/>
          <w:sz w:val="24"/>
          <w:szCs w:val="24"/>
          <w:shd w:val="clear" w:color="auto" w:fill="FFFFFF"/>
          <w:lang w:eastAsia="zh-CN"/>
        </w:rPr>
        <w:t>）参加本次采购活动前三年内</w:t>
      </w:r>
      <w:r>
        <w:rPr>
          <w:rFonts w:ascii="宋体" w:hAnsi="宋体" w:cs="宋体" w:hint="eastAsia"/>
          <w:sz w:val="24"/>
          <w:szCs w:val="24"/>
          <w:shd w:val="clear" w:color="auto" w:fill="FFFFFF"/>
          <w:lang w:eastAsia="zh-CN"/>
        </w:rPr>
        <w:t>,</w:t>
      </w:r>
      <w:r>
        <w:rPr>
          <w:rFonts w:ascii="宋体" w:hAnsi="宋体" w:cs="宋体" w:hint="eastAsia"/>
          <w:sz w:val="24"/>
          <w:szCs w:val="24"/>
          <w:shd w:val="clear" w:color="auto" w:fill="FFFFFF"/>
          <w:lang w:eastAsia="zh-CN"/>
        </w:rPr>
        <w:t>在经营活动中没有重大违法记录；</w:t>
      </w:r>
    </w:p>
    <w:p w14:paraId="29311A3A" w14:textId="77777777" w:rsidR="00EC7CD7" w:rsidRDefault="007311DE">
      <w:pPr>
        <w:widowControl/>
        <w:spacing w:line="460" w:lineRule="exact"/>
        <w:ind w:firstLineChars="200" w:firstLine="480"/>
        <w:rPr>
          <w:rFonts w:ascii="宋体" w:hAnsi="宋体" w:cs="宋体"/>
          <w:sz w:val="24"/>
          <w:szCs w:val="24"/>
          <w:shd w:val="clear" w:color="auto" w:fill="FFFFFF"/>
          <w:lang w:eastAsia="zh-CN"/>
        </w:rPr>
      </w:pPr>
      <w:r>
        <w:rPr>
          <w:rFonts w:ascii="宋体" w:hAnsi="宋体" w:cs="宋体" w:hint="eastAsia"/>
          <w:sz w:val="24"/>
          <w:szCs w:val="24"/>
          <w:shd w:val="clear" w:color="auto" w:fill="FFFFFF"/>
          <w:lang w:eastAsia="zh-CN"/>
        </w:rPr>
        <w:t>（</w:t>
      </w:r>
      <w:r>
        <w:rPr>
          <w:rFonts w:ascii="宋体" w:hAnsi="宋体" w:cs="宋体" w:hint="eastAsia"/>
          <w:sz w:val="24"/>
          <w:szCs w:val="24"/>
          <w:shd w:val="clear" w:color="auto" w:fill="FFFFFF"/>
          <w:lang w:eastAsia="zh-CN"/>
        </w:rPr>
        <w:t>6</w:t>
      </w:r>
      <w:r>
        <w:rPr>
          <w:rFonts w:ascii="宋体" w:hAnsi="宋体" w:cs="宋体" w:hint="eastAsia"/>
          <w:sz w:val="24"/>
          <w:szCs w:val="24"/>
          <w:shd w:val="clear" w:color="auto" w:fill="FFFFFF"/>
          <w:lang w:eastAsia="zh-CN"/>
        </w:rPr>
        <w:t>）法律、行政法规规定的其他条件。</w:t>
      </w:r>
    </w:p>
    <w:p w14:paraId="674130B7" w14:textId="77777777" w:rsidR="00EC7CD7" w:rsidRDefault="007311DE">
      <w:pPr>
        <w:widowControl/>
        <w:shd w:val="clear" w:color="auto" w:fill="FFFFFF"/>
        <w:spacing w:line="460" w:lineRule="exact"/>
        <w:ind w:firstLineChars="200" w:firstLine="480"/>
        <w:rPr>
          <w:rFonts w:ascii="宋体" w:hAnsi="宋体" w:cs="宋体"/>
          <w:sz w:val="24"/>
          <w:szCs w:val="24"/>
          <w:shd w:val="clear" w:color="auto" w:fill="FFFFFF"/>
          <w:lang w:eastAsia="zh-CN"/>
        </w:rPr>
      </w:pPr>
      <w:r>
        <w:rPr>
          <w:rFonts w:ascii="宋体" w:hAnsi="宋体" w:cs="宋体" w:hint="eastAsia"/>
          <w:sz w:val="24"/>
          <w:szCs w:val="24"/>
          <w:shd w:val="clear" w:color="auto" w:fill="FFFFFF"/>
          <w:lang w:eastAsia="zh-CN"/>
        </w:rPr>
        <w:t>2.</w:t>
      </w:r>
      <w:r>
        <w:rPr>
          <w:rFonts w:ascii="宋体" w:hAnsi="宋体" w:cs="宋体" w:hint="eastAsia"/>
          <w:sz w:val="24"/>
          <w:szCs w:val="24"/>
          <w:shd w:val="clear" w:color="auto" w:fill="FFFFFF"/>
          <w:lang w:eastAsia="zh-CN"/>
        </w:rPr>
        <w:t>单位负责人为同一人或者存在直接控股、管理关系的不同供应商，不得参加同一合同项下的采购活动。为本项目提供整体设计、规范编制或者项目管理、监理、检测等服务的供应商不得参加本项目的采购活动。</w:t>
      </w:r>
    </w:p>
    <w:p w14:paraId="2C6FA380" w14:textId="77777777" w:rsidR="00EC7CD7" w:rsidRDefault="007311DE">
      <w:pPr>
        <w:widowControl/>
        <w:shd w:val="clear" w:color="auto" w:fill="FFFFFF"/>
        <w:spacing w:line="460" w:lineRule="exact"/>
        <w:ind w:firstLineChars="200" w:firstLine="480"/>
        <w:rPr>
          <w:rFonts w:ascii="宋体" w:hAnsi="宋体" w:cs="宋体"/>
          <w:sz w:val="24"/>
          <w:szCs w:val="24"/>
          <w:shd w:val="clear" w:color="auto" w:fill="FFFFFF"/>
          <w:lang w:eastAsia="zh-CN"/>
        </w:rPr>
      </w:pPr>
      <w:r>
        <w:rPr>
          <w:rFonts w:ascii="宋体" w:hAnsi="宋体" w:cs="宋体" w:hint="eastAsia"/>
          <w:sz w:val="24"/>
          <w:szCs w:val="24"/>
          <w:shd w:val="clear" w:color="auto" w:fill="FFFFFF"/>
          <w:lang w:eastAsia="zh-CN"/>
        </w:rPr>
        <w:t>3.</w:t>
      </w:r>
      <w:r>
        <w:rPr>
          <w:rFonts w:ascii="宋体" w:hAnsi="宋体" w:cs="宋体" w:hint="eastAsia"/>
          <w:sz w:val="24"/>
          <w:szCs w:val="24"/>
          <w:shd w:val="clear" w:color="auto" w:fill="FFFFFF"/>
          <w:lang w:eastAsia="zh-CN"/>
        </w:rPr>
        <w:t>供应商被“信用中国”网站列入失信被执行人和重大税收违法案件当事人名单的、被“中国政府采购网”网站列入政府采购严重违法失信行为记录名单（处罚期限尚未届满的），不得参加本项目的采购活动。</w:t>
      </w:r>
    </w:p>
    <w:p w14:paraId="35FFE94C" w14:textId="24F5D368" w:rsidR="00EC7CD7" w:rsidRDefault="007311DE" w:rsidP="00E970F8">
      <w:pPr>
        <w:pStyle w:val="NormalIndent1"/>
        <w:spacing w:line="460" w:lineRule="exact"/>
        <w:ind w:firstLine="480"/>
        <w:rPr>
          <w:rFonts w:ascii="宋体" w:eastAsia="宋体" w:hAnsi="宋体" w:cs="宋体"/>
          <w:bCs/>
          <w:color w:val="auto"/>
          <w:sz w:val="24"/>
          <w:lang w:eastAsia="zh-CN"/>
        </w:rPr>
      </w:pPr>
      <w:r>
        <w:rPr>
          <w:rFonts w:ascii="宋体" w:eastAsia="宋体" w:hAnsi="宋体" w:cs="宋体" w:hint="eastAsia"/>
          <w:color w:val="auto"/>
          <w:sz w:val="24"/>
          <w:szCs w:val="24"/>
          <w:lang w:eastAsia="zh-CN"/>
        </w:rPr>
        <w:t>4.</w:t>
      </w:r>
      <w:r>
        <w:rPr>
          <w:rFonts w:ascii="宋体" w:eastAsia="宋体" w:hAnsi="宋体" w:cs="宋体" w:hint="eastAsia"/>
          <w:b/>
          <w:bCs/>
          <w:color w:val="auto"/>
          <w:sz w:val="24"/>
          <w:szCs w:val="24"/>
          <w:lang w:eastAsia="zh-CN"/>
        </w:rPr>
        <w:t>因</w:t>
      </w:r>
      <w:r w:rsidR="009B6953">
        <w:rPr>
          <w:rFonts w:ascii="宋体" w:eastAsia="宋体" w:hAnsi="宋体" w:cs="宋体" w:hint="eastAsia"/>
          <w:b/>
          <w:bCs/>
          <w:color w:val="auto"/>
          <w:sz w:val="24"/>
          <w:lang w:eastAsia="zh-CN"/>
        </w:rPr>
        <w:t>本院分为三</w:t>
      </w:r>
      <w:r>
        <w:rPr>
          <w:rFonts w:ascii="宋体" w:eastAsia="宋体" w:hAnsi="宋体" w:cs="宋体" w:hint="eastAsia"/>
          <w:b/>
          <w:bCs/>
          <w:color w:val="auto"/>
          <w:sz w:val="24"/>
          <w:lang w:eastAsia="zh-CN"/>
        </w:rPr>
        <w:t>个院区，所以每个院区必须配备技术负责人及项目负责人各1名（人员不可重复）。技术负责人、项目负责人需取得注册消防工程</w:t>
      </w:r>
      <w:proofErr w:type="gramStart"/>
      <w:r>
        <w:rPr>
          <w:rFonts w:ascii="宋体" w:eastAsia="宋体" w:hAnsi="宋体" w:cs="宋体" w:hint="eastAsia"/>
          <w:b/>
          <w:bCs/>
          <w:color w:val="auto"/>
          <w:sz w:val="24"/>
          <w:lang w:eastAsia="zh-CN"/>
        </w:rPr>
        <w:t>师资格且注册</w:t>
      </w:r>
      <w:proofErr w:type="gramEnd"/>
      <w:r>
        <w:rPr>
          <w:rFonts w:ascii="宋体" w:eastAsia="宋体" w:hAnsi="宋体" w:cs="宋体" w:hint="eastAsia"/>
          <w:b/>
          <w:bCs/>
          <w:color w:val="auto"/>
          <w:sz w:val="24"/>
          <w:lang w:eastAsia="zh-CN"/>
        </w:rPr>
        <w:t>在本单位名下。</w:t>
      </w:r>
    </w:p>
    <w:p w14:paraId="292D2F99" w14:textId="77777777" w:rsidR="00EC7CD7" w:rsidRDefault="007311DE" w:rsidP="00E970F8">
      <w:pPr>
        <w:pStyle w:val="NormalIndent1"/>
        <w:spacing w:line="460" w:lineRule="exact"/>
        <w:ind w:firstLine="480"/>
        <w:rPr>
          <w:rFonts w:ascii="宋体" w:eastAsia="宋体" w:hAnsi="宋体" w:cs="宋体"/>
          <w:bCs/>
          <w:color w:val="auto"/>
          <w:sz w:val="24"/>
          <w:lang w:eastAsia="zh-CN"/>
        </w:rPr>
      </w:pPr>
      <w:r>
        <w:rPr>
          <w:rFonts w:ascii="宋体" w:eastAsia="宋体" w:hAnsi="宋体" w:cs="宋体" w:hint="eastAsia"/>
          <w:bCs/>
          <w:color w:val="auto"/>
          <w:sz w:val="24"/>
          <w:lang w:eastAsia="zh-CN"/>
        </w:rPr>
        <w:t>5.本项目的特定资格：</w:t>
      </w:r>
    </w:p>
    <w:p w14:paraId="6ED5F91F" w14:textId="77777777" w:rsidR="00EC7CD7" w:rsidRDefault="007311DE" w:rsidP="00E970F8">
      <w:pPr>
        <w:pStyle w:val="NormalIndent1"/>
        <w:spacing w:line="460" w:lineRule="exact"/>
        <w:ind w:firstLine="480"/>
        <w:rPr>
          <w:rFonts w:ascii="宋体" w:eastAsia="宋体" w:hAnsi="宋体" w:cs="宋体"/>
          <w:bCs/>
          <w:color w:val="auto"/>
          <w:sz w:val="24"/>
          <w:lang w:eastAsia="zh-CN"/>
        </w:rPr>
      </w:pPr>
      <w:r>
        <w:rPr>
          <w:rFonts w:ascii="宋体" w:eastAsia="宋体" w:hAnsi="宋体" w:cs="宋体" w:hint="eastAsia"/>
          <w:bCs/>
          <w:color w:val="auto"/>
          <w:sz w:val="24"/>
          <w:lang w:eastAsia="zh-CN"/>
        </w:rPr>
        <w:lastRenderedPageBreak/>
        <w:t>（1）供应商须在“社会消防技术服务信息系统（https://shhxf.119.gov.cn/）”备案，提供备案截图。</w:t>
      </w:r>
    </w:p>
    <w:p w14:paraId="74D3E2F0" w14:textId="77777777" w:rsidR="00EC7CD7" w:rsidRDefault="007311DE" w:rsidP="00E970F8">
      <w:pPr>
        <w:pStyle w:val="NormalIndent1"/>
        <w:spacing w:line="460" w:lineRule="exact"/>
        <w:ind w:firstLine="480"/>
        <w:rPr>
          <w:rFonts w:ascii="宋体" w:eastAsia="宋体" w:hAnsi="宋体" w:cs="宋体"/>
          <w:bCs/>
          <w:color w:val="auto"/>
          <w:sz w:val="24"/>
          <w:lang w:eastAsia="zh-CN"/>
        </w:rPr>
      </w:pPr>
      <w:r>
        <w:rPr>
          <w:rFonts w:ascii="宋体" w:eastAsia="宋体" w:hAnsi="宋体" w:cs="宋体" w:hint="eastAsia"/>
          <w:bCs/>
          <w:color w:val="auto"/>
          <w:sz w:val="24"/>
          <w:lang w:eastAsia="zh-CN"/>
        </w:rPr>
        <w:t>（2）供应商具有质量、环境、职业健康三项管理体系认证证书，提供证书复印件及“国家市场监督管理总局-全国认证认可信息公共服务平台（http://cx.cnca.cn/）”查询截图。</w:t>
      </w:r>
    </w:p>
    <w:p w14:paraId="65504ECC" w14:textId="61FB8557" w:rsidR="00E970F8" w:rsidRDefault="007311DE" w:rsidP="00E970F8">
      <w:pPr>
        <w:pStyle w:val="NormalIndent1"/>
        <w:spacing w:line="460" w:lineRule="exact"/>
        <w:ind w:firstLine="480"/>
        <w:rPr>
          <w:rFonts w:ascii="宋体" w:eastAsia="宋体" w:hAnsi="宋体" w:cs="宋体"/>
          <w:bCs/>
          <w:color w:val="auto"/>
          <w:sz w:val="24"/>
          <w:lang w:eastAsia="zh-CN"/>
        </w:rPr>
      </w:pPr>
      <w:r>
        <w:rPr>
          <w:rFonts w:ascii="宋体" w:eastAsia="宋体" w:hAnsi="宋体" w:cs="宋体" w:hint="eastAsia"/>
          <w:bCs/>
          <w:color w:val="auto"/>
          <w:sz w:val="24"/>
          <w:lang w:eastAsia="zh-CN"/>
        </w:rPr>
        <w:t>（3）报名供应商必须为“江西省政府采购电子卖场”注册供应商。</w:t>
      </w:r>
    </w:p>
    <w:p w14:paraId="7401AA5F" w14:textId="77777777" w:rsidR="00EC7CD7" w:rsidRDefault="00EC7CD7">
      <w:pPr>
        <w:pStyle w:val="a3"/>
        <w:spacing w:line="460" w:lineRule="exact"/>
        <w:rPr>
          <w:rFonts w:ascii="宋体" w:hAnsi="宋体" w:cs="宋体"/>
          <w:bCs/>
          <w:sz w:val="24"/>
          <w:lang w:eastAsia="zh-CN"/>
        </w:rPr>
      </w:pPr>
    </w:p>
    <w:p w14:paraId="7C704D29" w14:textId="77777777" w:rsidR="00EC7CD7" w:rsidRDefault="007311DE">
      <w:pPr>
        <w:pStyle w:val="1"/>
        <w:spacing w:line="460" w:lineRule="exact"/>
        <w:ind w:left="0"/>
        <w:rPr>
          <w:rFonts w:ascii="宋体" w:hAnsi="宋体" w:cs="宋体"/>
          <w:sz w:val="24"/>
          <w:szCs w:val="24"/>
          <w:lang w:eastAsia="zh-CN"/>
        </w:rPr>
      </w:pPr>
      <w:bookmarkStart w:id="1" w:name="_Toc4214"/>
      <w:r>
        <w:rPr>
          <w:rFonts w:ascii="宋体" w:hAnsi="宋体" w:cs="宋体" w:hint="eastAsia"/>
          <w:sz w:val="24"/>
          <w:szCs w:val="24"/>
          <w:lang w:eastAsia="zh-CN"/>
        </w:rPr>
        <w:t>六、评审标准</w:t>
      </w:r>
      <w:bookmarkEnd w:id="1"/>
    </w:p>
    <w:p w14:paraId="377C6D3E" w14:textId="77777777" w:rsidR="00EC7CD7" w:rsidRDefault="007311DE">
      <w:pPr>
        <w:widowControl/>
        <w:spacing w:line="460" w:lineRule="exact"/>
        <w:rPr>
          <w:rFonts w:ascii="宋体" w:hAnsi="宋体" w:cs="宋体"/>
          <w:b/>
          <w:bCs/>
          <w:sz w:val="24"/>
          <w:szCs w:val="24"/>
          <w:lang w:eastAsia="zh-CN"/>
        </w:rPr>
      </w:pPr>
      <w:r>
        <w:rPr>
          <w:rFonts w:ascii="宋体" w:hAnsi="宋体" w:cs="宋体" w:hint="eastAsia"/>
          <w:b/>
          <w:bCs/>
          <w:sz w:val="24"/>
          <w:szCs w:val="24"/>
          <w:lang w:eastAsia="zh-CN"/>
        </w:rPr>
        <w:t>评审标准</w:t>
      </w:r>
    </w:p>
    <w:p w14:paraId="2AFC8C54" w14:textId="6FDDB86D" w:rsidR="00EC7CD7" w:rsidRDefault="007311DE">
      <w:pPr>
        <w:widowControl/>
        <w:spacing w:line="460" w:lineRule="exact"/>
        <w:ind w:firstLineChars="200" w:firstLine="480"/>
        <w:rPr>
          <w:rFonts w:ascii="宋体" w:hAnsi="宋体" w:cs="宋体"/>
          <w:sz w:val="24"/>
          <w:szCs w:val="24"/>
          <w:lang w:eastAsia="zh-CN" w:bidi="ar"/>
        </w:rPr>
      </w:pPr>
      <w:r>
        <w:rPr>
          <w:rFonts w:ascii="宋体" w:hAnsi="宋体" w:cs="宋体" w:hint="eastAsia"/>
          <w:sz w:val="24"/>
          <w:lang w:eastAsia="zh-CN"/>
        </w:rPr>
        <w:t>本项目</w:t>
      </w:r>
      <w:r>
        <w:rPr>
          <w:rFonts w:ascii="宋体" w:hAnsi="宋体" w:hint="eastAsia"/>
          <w:bCs/>
          <w:sz w:val="24"/>
          <w:szCs w:val="24"/>
          <w:lang w:eastAsia="zh-CN"/>
        </w:rPr>
        <w:t>经磋商确定最终采购需求和提交最后报价的供应商后，由磋商小组采用综</w:t>
      </w:r>
      <w:r w:rsidR="00C73B61">
        <w:rPr>
          <w:rFonts w:ascii="宋体" w:hAnsi="宋体" w:hint="eastAsia"/>
          <w:bCs/>
          <w:sz w:val="24"/>
          <w:szCs w:val="24"/>
          <w:lang w:eastAsia="zh-CN"/>
        </w:rPr>
        <w:t>合评分法对提交最后报价的供应商的响应文件和最后报价进行综合评分，</w:t>
      </w:r>
      <w:r>
        <w:rPr>
          <w:rFonts w:ascii="宋体" w:hAnsi="宋体" w:hint="eastAsia"/>
          <w:bCs/>
          <w:sz w:val="24"/>
          <w:szCs w:val="24"/>
          <w:lang w:eastAsia="zh-CN"/>
        </w:rPr>
        <w:t>总分</w:t>
      </w:r>
      <w:r>
        <w:rPr>
          <w:rFonts w:ascii="宋体" w:hAnsi="宋体" w:hint="eastAsia"/>
          <w:bCs/>
          <w:sz w:val="24"/>
          <w:szCs w:val="24"/>
          <w:lang w:eastAsia="zh-CN"/>
        </w:rPr>
        <w:t>30</w:t>
      </w:r>
      <w:r>
        <w:rPr>
          <w:rFonts w:ascii="宋体" w:hAnsi="宋体" w:hint="eastAsia"/>
          <w:bCs/>
          <w:sz w:val="24"/>
          <w:szCs w:val="24"/>
          <w:lang w:eastAsia="zh-CN"/>
        </w:rPr>
        <w:t>分。</w:t>
      </w:r>
    </w:p>
    <w:tbl>
      <w:tblPr>
        <w:tblW w:w="49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9"/>
        <w:gridCol w:w="6625"/>
        <w:gridCol w:w="711"/>
      </w:tblGrid>
      <w:tr w:rsidR="00EC7CD7" w14:paraId="0754682A" w14:textId="77777777">
        <w:trPr>
          <w:trHeight w:val="465"/>
        </w:trPr>
        <w:tc>
          <w:tcPr>
            <w:tcW w:w="5000" w:type="pct"/>
            <w:gridSpan w:val="3"/>
            <w:tcBorders>
              <w:top w:val="single" w:sz="4" w:space="0" w:color="auto"/>
              <w:left w:val="single" w:sz="4" w:space="0" w:color="auto"/>
              <w:bottom w:val="single" w:sz="4" w:space="0" w:color="auto"/>
              <w:right w:val="single" w:sz="4" w:space="0" w:color="auto"/>
            </w:tcBorders>
            <w:vAlign w:val="center"/>
          </w:tcPr>
          <w:p w14:paraId="417E359C" w14:textId="77777777" w:rsidR="00EC7CD7" w:rsidRDefault="007311DE">
            <w:pPr>
              <w:spacing w:line="460" w:lineRule="exact"/>
              <w:jc w:val="center"/>
              <w:rPr>
                <w:rFonts w:ascii="宋体" w:hAnsi="宋体" w:cs="宋体"/>
                <w:b/>
                <w:sz w:val="24"/>
                <w:szCs w:val="24"/>
              </w:rPr>
            </w:pPr>
            <w:r>
              <w:rPr>
                <w:rFonts w:ascii="宋体" w:hAnsi="宋体" w:cs="宋体" w:hint="eastAsia"/>
                <w:b/>
                <w:sz w:val="24"/>
                <w:szCs w:val="24"/>
              </w:rPr>
              <w:t>（一）价格部分（</w:t>
            </w:r>
            <w:r>
              <w:rPr>
                <w:rFonts w:ascii="宋体" w:hAnsi="宋体" w:cs="宋体" w:hint="eastAsia"/>
                <w:b/>
                <w:sz w:val="24"/>
                <w:szCs w:val="24"/>
              </w:rPr>
              <w:t>3</w:t>
            </w:r>
            <w:r>
              <w:rPr>
                <w:rFonts w:ascii="宋体" w:hAnsi="宋体" w:cs="宋体" w:hint="eastAsia"/>
                <w:b/>
                <w:sz w:val="24"/>
                <w:szCs w:val="24"/>
              </w:rPr>
              <w:t>分）</w:t>
            </w:r>
          </w:p>
        </w:tc>
      </w:tr>
      <w:tr w:rsidR="00EC7CD7" w14:paraId="7715DBC2" w14:textId="77777777">
        <w:trPr>
          <w:trHeight w:val="465"/>
        </w:trPr>
        <w:tc>
          <w:tcPr>
            <w:tcW w:w="677" w:type="pct"/>
            <w:tcBorders>
              <w:top w:val="single" w:sz="4" w:space="0" w:color="auto"/>
              <w:left w:val="single" w:sz="4" w:space="0" w:color="auto"/>
              <w:bottom w:val="single" w:sz="4" w:space="0" w:color="auto"/>
              <w:right w:val="single" w:sz="4" w:space="0" w:color="auto"/>
            </w:tcBorders>
            <w:vAlign w:val="center"/>
          </w:tcPr>
          <w:p w14:paraId="4E0906E7" w14:textId="77777777" w:rsidR="00EC7CD7" w:rsidRDefault="007311DE">
            <w:pPr>
              <w:spacing w:line="460" w:lineRule="exact"/>
              <w:jc w:val="center"/>
              <w:rPr>
                <w:rFonts w:ascii="宋体" w:hAnsi="宋体" w:cs="宋体"/>
                <w:bCs/>
                <w:sz w:val="24"/>
                <w:szCs w:val="24"/>
              </w:rPr>
            </w:pPr>
            <w:proofErr w:type="spellStart"/>
            <w:r>
              <w:rPr>
                <w:rFonts w:ascii="宋体" w:hAnsi="宋体" w:cs="宋体" w:hint="eastAsia"/>
                <w:b/>
                <w:sz w:val="24"/>
                <w:szCs w:val="24"/>
              </w:rPr>
              <w:t>评分点</w:t>
            </w:r>
            <w:proofErr w:type="spellEnd"/>
          </w:p>
        </w:tc>
        <w:tc>
          <w:tcPr>
            <w:tcW w:w="3904" w:type="pct"/>
            <w:tcBorders>
              <w:top w:val="single" w:sz="4" w:space="0" w:color="auto"/>
              <w:left w:val="single" w:sz="4" w:space="0" w:color="auto"/>
              <w:bottom w:val="single" w:sz="4" w:space="0" w:color="auto"/>
              <w:right w:val="single" w:sz="4" w:space="0" w:color="auto"/>
            </w:tcBorders>
            <w:vAlign w:val="center"/>
          </w:tcPr>
          <w:p w14:paraId="35E2E6EC" w14:textId="77777777" w:rsidR="00EC7CD7" w:rsidRDefault="007311DE" w:rsidP="00E970F8">
            <w:pPr>
              <w:spacing w:line="460" w:lineRule="exact"/>
              <w:ind w:firstLineChars="150" w:firstLine="361"/>
              <w:jc w:val="center"/>
              <w:rPr>
                <w:rFonts w:ascii="宋体" w:hAnsi="宋体" w:cs="宋体"/>
                <w:b/>
                <w:bCs/>
                <w:sz w:val="24"/>
                <w:szCs w:val="24"/>
              </w:rPr>
            </w:pPr>
            <w:proofErr w:type="spellStart"/>
            <w:r>
              <w:rPr>
                <w:rFonts w:ascii="宋体" w:hAnsi="宋体" w:cs="宋体" w:hint="eastAsia"/>
                <w:b/>
                <w:sz w:val="24"/>
                <w:szCs w:val="24"/>
              </w:rPr>
              <w:t>评审内容</w:t>
            </w:r>
            <w:proofErr w:type="spellEnd"/>
          </w:p>
        </w:tc>
        <w:tc>
          <w:tcPr>
            <w:tcW w:w="418" w:type="pct"/>
            <w:tcBorders>
              <w:top w:val="single" w:sz="4" w:space="0" w:color="auto"/>
              <w:left w:val="single" w:sz="4" w:space="0" w:color="auto"/>
              <w:bottom w:val="single" w:sz="4" w:space="0" w:color="auto"/>
              <w:right w:val="single" w:sz="4" w:space="0" w:color="auto"/>
            </w:tcBorders>
            <w:vAlign w:val="center"/>
          </w:tcPr>
          <w:p w14:paraId="23CA3EBB" w14:textId="77777777" w:rsidR="00EC7CD7" w:rsidRDefault="007311DE">
            <w:pPr>
              <w:spacing w:line="460" w:lineRule="exact"/>
              <w:jc w:val="center"/>
              <w:rPr>
                <w:rFonts w:ascii="宋体" w:hAnsi="宋体" w:cs="宋体"/>
                <w:bCs/>
                <w:sz w:val="24"/>
                <w:szCs w:val="24"/>
              </w:rPr>
            </w:pPr>
            <w:proofErr w:type="spellStart"/>
            <w:r>
              <w:rPr>
                <w:rFonts w:ascii="宋体" w:hAnsi="宋体" w:cs="宋体" w:hint="eastAsia"/>
                <w:b/>
                <w:sz w:val="24"/>
                <w:szCs w:val="24"/>
              </w:rPr>
              <w:t>分值</w:t>
            </w:r>
            <w:proofErr w:type="spellEnd"/>
          </w:p>
        </w:tc>
      </w:tr>
      <w:tr w:rsidR="00EC7CD7" w14:paraId="0E47B1D2" w14:textId="77777777">
        <w:trPr>
          <w:trHeight w:val="465"/>
        </w:trPr>
        <w:tc>
          <w:tcPr>
            <w:tcW w:w="677" w:type="pct"/>
            <w:tcBorders>
              <w:top w:val="single" w:sz="4" w:space="0" w:color="auto"/>
              <w:left w:val="single" w:sz="4" w:space="0" w:color="auto"/>
              <w:bottom w:val="single" w:sz="4" w:space="0" w:color="auto"/>
              <w:right w:val="single" w:sz="4" w:space="0" w:color="auto"/>
            </w:tcBorders>
            <w:vAlign w:val="center"/>
          </w:tcPr>
          <w:p w14:paraId="6FEB47F9" w14:textId="77777777" w:rsidR="00EC7CD7" w:rsidRDefault="007311DE">
            <w:pPr>
              <w:spacing w:line="460" w:lineRule="exact"/>
              <w:jc w:val="center"/>
              <w:rPr>
                <w:rFonts w:ascii="宋体" w:hAnsi="宋体" w:cs="宋体"/>
                <w:bCs/>
                <w:sz w:val="24"/>
                <w:szCs w:val="24"/>
              </w:rPr>
            </w:pPr>
            <w:proofErr w:type="spellStart"/>
            <w:r>
              <w:rPr>
                <w:rFonts w:ascii="宋体" w:hAnsi="宋体" w:cs="宋体" w:hint="eastAsia"/>
                <w:bCs/>
                <w:sz w:val="24"/>
                <w:szCs w:val="24"/>
              </w:rPr>
              <w:t>报价</w:t>
            </w:r>
            <w:proofErr w:type="spellEnd"/>
          </w:p>
        </w:tc>
        <w:tc>
          <w:tcPr>
            <w:tcW w:w="3904" w:type="pct"/>
            <w:tcBorders>
              <w:top w:val="single" w:sz="4" w:space="0" w:color="auto"/>
              <w:left w:val="single" w:sz="4" w:space="0" w:color="auto"/>
              <w:bottom w:val="single" w:sz="4" w:space="0" w:color="auto"/>
              <w:right w:val="single" w:sz="4" w:space="0" w:color="auto"/>
            </w:tcBorders>
            <w:vAlign w:val="center"/>
          </w:tcPr>
          <w:p w14:paraId="6A6AF0DE" w14:textId="77777777" w:rsidR="00EC7CD7" w:rsidRDefault="007311DE">
            <w:pPr>
              <w:spacing w:line="460" w:lineRule="exact"/>
              <w:rPr>
                <w:rFonts w:ascii="宋体" w:hAnsi="宋体" w:cs="宋体"/>
                <w:bCs/>
                <w:sz w:val="24"/>
                <w:szCs w:val="24"/>
                <w:lang w:eastAsia="zh-CN"/>
              </w:rPr>
            </w:pPr>
            <w:r>
              <w:rPr>
                <w:rFonts w:ascii="宋体" w:hAnsi="宋体" w:cs="宋体" w:hint="eastAsia"/>
                <w:bCs/>
                <w:sz w:val="24"/>
                <w:szCs w:val="24"/>
                <w:lang w:eastAsia="zh-CN"/>
              </w:rPr>
              <w:t>价格分采用低价优先法计算，即满足磋商文件要求且最后磋商报价最低的磋商报价为磋商基准价，其价格分为满分。</w:t>
            </w:r>
          </w:p>
          <w:p w14:paraId="11D420D6" w14:textId="77777777" w:rsidR="00EC7CD7" w:rsidRDefault="007311DE">
            <w:pPr>
              <w:spacing w:line="460" w:lineRule="exact"/>
              <w:rPr>
                <w:rFonts w:ascii="宋体" w:hAnsi="宋体" w:cs="宋体"/>
                <w:bCs/>
                <w:sz w:val="24"/>
                <w:szCs w:val="24"/>
                <w:lang w:eastAsia="zh-CN"/>
              </w:rPr>
            </w:pPr>
            <w:r>
              <w:rPr>
                <w:rFonts w:ascii="宋体" w:hAnsi="宋体" w:cs="宋体" w:hint="eastAsia"/>
                <w:bCs/>
                <w:sz w:val="24"/>
                <w:szCs w:val="24"/>
                <w:lang w:eastAsia="zh-CN"/>
              </w:rPr>
              <w:t>其他供应商的价格</w:t>
            </w:r>
            <w:proofErr w:type="gramStart"/>
            <w:r>
              <w:rPr>
                <w:rFonts w:ascii="宋体" w:hAnsi="宋体" w:cs="宋体" w:hint="eastAsia"/>
                <w:bCs/>
                <w:sz w:val="24"/>
                <w:szCs w:val="24"/>
                <w:lang w:eastAsia="zh-CN"/>
              </w:rPr>
              <w:t>分统一</w:t>
            </w:r>
            <w:proofErr w:type="gramEnd"/>
            <w:r>
              <w:rPr>
                <w:rFonts w:ascii="宋体" w:hAnsi="宋体" w:cs="宋体" w:hint="eastAsia"/>
                <w:bCs/>
                <w:sz w:val="24"/>
                <w:szCs w:val="24"/>
                <w:lang w:eastAsia="zh-CN"/>
              </w:rPr>
              <w:t>按下列公式计算：</w:t>
            </w:r>
          </w:p>
          <w:p w14:paraId="4B321933" w14:textId="77777777" w:rsidR="00EC7CD7" w:rsidRDefault="007311DE">
            <w:pPr>
              <w:spacing w:line="460" w:lineRule="exact"/>
              <w:rPr>
                <w:rFonts w:ascii="宋体" w:hAnsi="宋体" w:cs="宋体"/>
                <w:bCs/>
                <w:sz w:val="24"/>
                <w:szCs w:val="24"/>
                <w:lang w:eastAsia="zh-CN"/>
              </w:rPr>
            </w:pPr>
            <w:r>
              <w:rPr>
                <w:rFonts w:ascii="宋体" w:hAnsi="宋体" w:cs="宋体" w:hint="eastAsia"/>
                <w:bCs/>
                <w:sz w:val="24"/>
                <w:szCs w:val="24"/>
                <w:lang w:eastAsia="zh-CN"/>
              </w:rPr>
              <w:t>报价得分</w:t>
            </w:r>
            <w:r>
              <w:rPr>
                <w:rFonts w:ascii="宋体" w:hAnsi="宋体" w:cs="宋体" w:hint="eastAsia"/>
                <w:bCs/>
                <w:sz w:val="24"/>
                <w:szCs w:val="24"/>
                <w:lang w:eastAsia="zh-CN"/>
              </w:rPr>
              <w:t>=</w:t>
            </w:r>
            <w:r>
              <w:rPr>
                <w:rFonts w:ascii="宋体" w:hAnsi="宋体" w:cs="宋体" w:hint="eastAsia"/>
                <w:bCs/>
                <w:sz w:val="24"/>
                <w:szCs w:val="24"/>
                <w:lang w:eastAsia="zh-CN"/>
              </w:rPr>
              <w:t>（磋商基准价</w:t>
            </w:r>
            <w:r>
              <w:rPr>
                <w:rFonts w:ascii="宋体" w:hAnsi="宋体" w:cs="宋体" w:hint="eastAsia"/>
                <w:bCs/>
                <w:sz w:val="24"/>
                <w:szCs w:val="24"/>
                <w:lang w:eastAsia="zh-CN"/>
              </w:rPr>
              <w:t>/</w:t>
            </w:r>
            <w:r>
              <w:rPr>
                <w:rFonts w:ascii="宋体" w:hAnsi="宋体" w:cs="宋体" w:hint="eastAsia"/>
                <w:bCs/>
                <w:sz w:val="24"/>
                <w:szCs w:val="24"/>
                <w:lang w:eastAsia="zh-CN"/>
              </w:rPr>
              <w:t>最后磋商报价）×</w:t>
            </w:r>
            <w:r>
              <w:rPr>
                <w:rFonts w:ascii="宋体" w:hAnsi="宋体" w:cs="宋体" w:hint="eastAsia"/>
                <w:bCs/>
                <w:sz w:val="24"/>
                <w:szCs w:val="24"/>
                <w:lang w:eastAsia="zh-CN"/>
              </w:rPr>
              <w:t>3</w:t>
            </w:r>
            <w:r>
              <w:rPr>
                <w:rFonts w:ascii="宋体" w:hAnsi="宋体" w:cs="宋体" w:hint="eastAsia"/>
                <w:bCs/>
                <w:sz w:val="24"/>
                <w:szCs w:val="24"/>
                <w:lang w:eastAsia="zh-CN"/>
              </w:rPr>
              <w:t>；计算结果保留至小数点后两位。</w:t>
            </w:r>
          </w:p>
          <w:p w14:paraId="290862A2" w14:textId="77777777" w:rsidR="00EC7CD7" w:rsidRDefault="007311DE">
            <w:pPr>
              <w:spacing w:line="460" w:lineRule="exact"/>
              <w:rPr>
                <w:rFonts w:ascii="宋体" w:hAnsi="宋体" w:cs="宋体"/>
                <w:bCs/>
                <w:sz w:val="24"/>
                <w:szCs w:val="24"/>
                <w:lang w:eastAsia="zh-CN"/>
              </w:rPr>
            </w:pPr>
            <w:r>
              <w:rPr>
                <w:rFonts w:ascii="宋体" w:hAnsi="宋体" w:cs="宋体" w:hint="eastAsia"/>
                <w:b/>
                <w:sz w:val="24"/>
                <w:szCs w:val="24"/>
                <w:lang w:eastAsia="zh-CN" w:bidi="ar"/>
              </w:rPr>
              <w:t>评审依据：最后报价。</w:t>
            </w:r>
          </w:p>
        </w:tc>
        <w:tc>
          <w:tcPr>
            <w:tcW w:w="418" w:type="pct"/>
            <w:tcBorders>
              <w:top w:val="single" w:sz="4" w:space="0" w:color="auto"/>
              <w:left w:val="single" w:sz="4" w:space="0" w:color="auto"/>
              <w:bottom w:val="single" w:sz="4" w:space="0" w:color="auto"/>
              <w:right w:val="single" w:sz="4" w:space="0" w:color="auto"/>
            </w:tcBorders>
            <w:vAlign w:val="center"/>
          </w:tcPr>
          <w:p w14:paraId="1AF4B38E" w14:textId="77777777" w:rsidR="00EC7CD7" w:rsidRDefault="007311DE">
            <w:pPr>
              <w:spacing w:line="460" w:lineRule="exact"/>
              <w:jc w:val="center"/>
              <w:rPr>
                <w:rFonts w:ascii="宋体" w:hAnsi="宋体" w:cs="宋体"/>
                <w:bCs/>
                <w:sz w:val="24"/>
                <w:szCs w:val="24"/>
              </w:rPr>
            </w:pPr>
            <w:r>
              <w:rPr>
                <w:rFonts w:ascii="宋体" w:hAnsi="宋体" w:cs="宋体" w:hint="eastAsia"/>
                <w:bCs/>
                <w:sz w:val="24"/>
                <w:szCs w:val="24"/>
              </w:rPr>
              <w:t>3</w:t>
            </w:r>
            <w:r>
              <w:rPr>
                <w:rFonts w:ascii="宋体" w:hAnsi="宋体" w:cs="宋体" w:hint="eastAsia"/>
                <w:bCs/>
                <w:sz w:val="24"/>
                <w:szCs w:val="24"/>
              </w:rPr>
              <w:t>分</w:t>
            </w:r>
          </w:p>
        </w:tc>
      </w:tr>
      <w:tr w:rsidR="00EC7CD7" w14:paraId="33093B7C" w14:textId="77777777">
        <w:trPr>
          <w:trHeight w:val="465"/>
        </w:trPr>
        <w:tc>
          <w:tcPr>
            <w:tcW w:w="5000" w:type="pct"/>
            <w:gridSpan w:val="3"/>
            <w:tcBorders>
              <w:top w:val="single" w:sz="4" w:space="0" w:color="auto"/>
              <w:left w:val="single" w:sz="4" w:space="0" w:color="auto"/>
              <w:bottom w:val="single" w:sz="4" w:space="0" w:color="auto"/>
              <w:right w:val="single" w:sz="4" w:space="0" w:color="auto"/>
            </w:tcBorders>
            <w:vAlign w:val="center"/>
          </w:tcPr>
          <w:p w14:paraId="5E02B145" w14:textId="77777777" w:rsidR="00EC7CD7" w:rsidRDefault="007311DE">
            <w:pPr>
              <w:spacing w:line="460" w:lineRule="exact"/>
              <w:jc w:val="center"/>
              <w:rPr>
                <w:rFonts w:ascii="宋体" w:hAnsi="宋体" w:cs="宋体"/>
                <w:b/>
                <w:sz w:val="24"/>
                <w:szCs w:val="24"/>
                <w:lang w:eastAsia="zh-CN"/>
              </w:rPr>
            </w:pPr>
            <w:r>
              <w:rPr>
                <w:rFonts w:ascii="宋体" w:hAnsi="宋体" w:cs="宋体" w:hint="eastAsia"/>
                <w:b/>
                <w:sz w:val="24"/>
                <w:szCs w:val="24"/>
                <w:lang w:eastAsia="zh-CN"/>
              </w:rPr>
              <w:t>（二）技术部分（</w:t>
            </w:r>
            <w:r>
              <w:rPr>
                <w:rFonts w:ascii="宋体" w:hAnsi="宋体" w:cs="宋体" w:hint="eastAsia"/>
                <w:b/>
                <w:sz w:val="24"/>
                <w:szCs w:val="24"/>
                <w:lang w:eastAsia="zh-CN"/>
              </w:rPr>
              <w:t>13</w:t>
            </w:r>
            <w:r>
              <w:rPr>
                <w:rFonts w:ascii="宋体" w:hAnsi="宋体" w:cs="宋体" w:hint="eastAsia"/>
                <w:b/>
                <w:sz w:val="24"/>
                <w:szCs w:val="24"/>
                <w:lang w:eastAsia="zh-CN"/>
              </w:rPr>
              <w:t>分）</w:t>
            </w:r>
          </w:p>
        </w:tc>
      </w:tr>
      <w:tr w:rsidR="00EC7CD7" w14:paraId="08423D5C" w14:textId="77777777">
        <w:trPr>
          <w:trHeight w:val="465"/>
        </w:trPr>
        <w:tc>
          <w:tcPr>
            <w:tcW w:w="677" w:type="pct"/>
            <w:tcBorders>
              <w:top w:val="single" w:sz="4" w:space="0" w:color="auto"/>
              <w:left w:val="single" w:sz="4" w:space="0" w:color="auto"/>
              <w:bottom w:val="single" w:sz="4" w:space="0" w:color="auto"/>
              <w:right w:val="single" w:sz="4" w:space="0" w:color="auto"/>
            </w:tcBorders>
            <w:vAlign w:val="center"/>
          </w:tcPr>
          <w:p w14:paraId="72060090" w14:textId="77777777" w:rsidR="00EC7CD7" w:rsidRDefault="007311DE">
            <w:pPr>
              <w:spacing w:line="460" w:lineRule="exact"/>
              <w:jc w:val="center"/>
              <w:rPr>
                <w:rFonts w:ascii="宋体" w:hAnsi="宋体" w:cs="宋体"/>
                <w:b/>
                <w:sz w:val="24"/>
                <w:szCs w:val="24"/>
              </w:rPr>
            </w:pPr>
            <w:proofErr w:type="spellStart"/>
            <w:r>
              <w:rPr>
                <w:rFonts w:ascii="宋体" w:hAnsi="宋体" w:cs="宋体" w:hint="eastAsia"/>
                <w:b/>
                <w:sz w:val="24"/>
                <w:szCs w:val="24"/>
              </w:rPr>
              <w:t>评分点</w:t>
            </w:r>
            <w:proofErr w:type="spellEnd"/>
          </w:p>
        </w:tc>
        <w:tc>
          <w:tcPr>
            <w:tcW w:w="3904" w:type="pct"/>
            <w:tcBorders>
              <w:top w:val="single" w:sz="4" w:space="0" w:color="auto"/>
              <w:left w:val="single" w:sz="4" w:space="0" w:color="auto"/>
              <w:bottom w:val="single" w:sz="4" w:space="0" w:color="auto"/>
              <w:right w:val="single" w:sz="4" w:space="0" w:color="auto"/>
            </w:tcBorders>
            <w:vAlign w:val="center"/>
          </w:tcPr>
          <w:p w14:paraId="0D24272A" w14:textId="77777777" w:rsidR="00EC7CD7" w:rsidRDefault="007311DE" w:rsidP="00E970F8">
            <w:pPr>
              <w:spacing w:line="460" w:lineRule="exact"/>
              <w:ind w:firstLineChars="150" w:firstLine="361"/>
              <w:jc w:val="center"/>
              <w:rPr>
                <w:rFonts w:ascii="宋体" w:hAnsi="宋体" w:cs="宋体"/>
                <w:b/>
                <w:sz w:val="24"/>
                <w:szCs w:val="24"/>
              </w:rPr>
            </w:pPr>
            <w:proofErr w:type="spellStart"/>
            <w:r>
              <w:rPr>
                <w:rFonts w:ascii="宋体" w:hAnsi="宋体" w:cs="宋体" w:hint="eastAsia"/>
                <w:b/>
                <w:sz w:val="24"/>
                <w:szCs w:val="24"/>
              </w:rPr>
              <w:t>评审内容</w:t>
            </w:r>
            <w:proofErr w:type="spellEnd"/>
          </w:p>
        </w:tc>
        <w:tc>
          <w:tcPr>
            <w:tcW w:w="418" w:type="pct"/>
            <w:tcBorders>
              <w:top w:val="single" w:sz="4" w:space="0" w:color="auto"/>
              <w:left w:val="single" w:sz="4" w:space="0" w:color="auto"/>
              <w:bottom w:val="single" w:sz="4" w:space="0" w:color="auto"/>
              <w:right w:val="single" w:sz="4" w:space="0" w:color="auto"/>
            </w:tcBorders>
            <w:vAlign w:val="center"/>
          </w:tcPr>
          <w:p w14:paraId="2843E86A" w14:textId="77777777" w:rsidR="00EC7CD7" w:rsidRDefault="007311DE">
            <w:pPr>
              <w:spacing w:line="460" w:lineRule="exact"/>
              <w:jc w:val="center"/>
              <w:rPr>
                <w:rFonts w:ascii="宋体" w:hAnsi="宋体" w:cs="宋体"/>
                <w:b/>
                <w:sz w:val="24"/>
                <w:szCs w:val="24"/>
              </w:rPr>
            </w:pPr>
            <w:proofErr w:type="spellStart"/>
            <w:r>
              <w:rPr>
                <w:rFonts w:ascii="宋体" w:hAnsi="宋体" w:cs="宋体" w:hint="eastAsia"/>
                <w:b/>
                <w:sz w:val="24"/>
                <w:szCs w:val="24"/>
              </w:rPr>
              <w:t>分值</w:t>
            </w:r>
            <w:proofErr w:type="spellEnd"/>
          </w:p>
        </w:tc>
      </w:tr>
      <w:tr w:rsidR="00EC7CD7" w14:paraId="37F792DF" w14:textId="77777777">
        <w:trPr>
          <w:trHeight w:val="438"/>
        </w:trPr>
        <w:tc>
          <w:tcPr>
            <w:tcW w:w="677" w:type="pct"/>
            <w:tcBorders>
              <w:top w:val="single" w:sz="4" w:space="0" w:color="auto"/>
              <w:left w:val="single" w:sz="4" w:space="0" w:color="auto"/>
              <w:bottom w:val="single" w:sz="4" w:space="0" w:color="auto"/>
              <w:right w:val="single" w:sz="4" w:space="0" w:color="auto"/>
            </w:tcBorders>
            <w:vAlign w:val="center"/>
          </w:tcPr>
          <w:p w14:paraId="5F1E0B26" w14:textId="77777777" w:rsidR="00EC7CD7" w:rsidRDefault="007311DE">
            <w:pPr>
              <w:spacing w:line="460" w:lineRule="exact"/>
              <w:jc w:val="center"/>
              <w:rPr>
                <w:rFonts w:ascii="宋体" w:hAnsi="宋体" w:cs="宋体"/>
                <w:bCs/>
                <w:sz w:val="24"/>
                <w:szCs w:val="24"/>
              </w:rPr>
            </w:pPr>
            <w:proofErr w:type="spellStart"/>
            <w:r>
              <w:rPr>
                <w:rFonts w:ascii="宋体" w:hAnsi="宋体" w:cs="宋体" w:hint="eastAsia"/>
                <w:bCs/>
                <w:sz w:val="24"/>
                <w:szCs w:val="24"/>
              </w:rPr>
              <w:t>技术符合性审查</w:t>
            </w:r>
            <w:proofErr w:type="spellEnd"/>
          </w:p>
        </w:tc>
        <w:tc>
          <w:tcPr>
            <w:tcW w:w="4322" w:type="pct"/>
            <w:gridSpan w:val="2"/>
            <w:tcBorders>
              <w:top w:val="single" w:sz="4" w:space="0" w:color="auto"/>
              <w:left w:val="single" w:sz="4" w:space="0" w:color="auto"/>
              <w:bottom w:val="single" w:sz="4" w:space="0" w:color="auto"/>
              <w:right w:val="single" w:sz="4" w:space="0" w:color="auto"/>
            </w:tcBorders>
          </w:tcPr>
          <w:p w14:paraId="14F43FE7" w14:textId="2C8084C3" w:rsidR="00EC7CD7" w:rsidRDefault="00D10B2E">
            <w:pPr>
              <w:tabs>
                <w:tab w:val="left" w:pos="327"/>
                <w:tab w:val="left" w:pos="720"/>
              </w:tabs>
              <w:spacing w:line="460" w:lineRule="exact"/>
              <w:rPr>
                <w:rFonts w:ascii="宋体" w:hAnsi="宋体" w:cs="宋体"/>
                <w:b/>
                <w:sz w:val="24"/>
                <w:szCs w:val="24"/>
                <w:lang w:eastAsia="zh-CN"/>
              </w:rPr>
            </w:pPr>
            <w:r>
              <w:rPr>
                <w:rFonts w:ascii="宋体" w:hAnsi="宋体" w:cs="宋体" w:hint="eastAsia"/>
                <w:sz w:val="24"/>
                <w:szCs w:val="24"/>
                <w:lang w:eastAsia="zh-CN"/>
              </w:rPr>
              <w:t>供应商必须完全满足</w:t>
            </w:r>
            <w:r w:rsidR="007C755C">
              <w:rPr>
                <w:rFonts w:ascii="宋体" w:hAnsi="宋体" w:cs="宋体" w:hint="eastAsia"/>
                <w:sz w:val="24"/>
                <w:szCs w:val="24"/>
                <w:lang w:eastAsia="zh-CN"/>
              </w:rPr>
              <w:t>采购需求</w:t>
            </w:r>
            <w:r w:rsidR="007311DE">
              <w:rPr>
                <w:rFonts w:ascii="宋体" w:hAnsi="宋体" w:cs="宋体" w:hint="eastAsia"/>
                <w:sz w:val="24"/>
                <w:szCs w:val="24"/>
                <w:lang w:eastAsia="zh-CN"/>
              </w:rPr>
              <w:t>实质性条款，任意一项不满足作无效响应处理。</w:t>
            </w:r>
          </w:p>
          <w:p w14:paraId="72A6838F" w14:textId="77777777" w:rsidR="00EC7CD7" w:rsidRDefault="007311DE">
            <w:pPr>
              <w:spacing w:line="460" w:lineRule="exact"/>
              <w:rPr>
                <w:rFonts w:ascii="宋体" w:hAnsi="宋体" w:cs="宋体"/>
                <w:bCs/>
                <w:sz w:val="24"/>
                <w:szCs w:val="24"/>
                <w:lang w:eastAsia="zh-CN"/>
              </w:rPr>
            </w:pPr>
            <w:r>
              <w:rPr>
                <w:rFonts w:ascii="宋体" w:hAnsi="宋体" w:cs="宋体" w:hint="eastAsia"/>
                <w:b/>
                <w:sz w:val="24"/>
                <w:szCs w:val="24"/>
                <w:lang w:eastAsia="zh-CN" w:bidi="ar"/>
              </w:rPr>
              <w:t>评审依据：技术要求响应</w:t>
            </w:r>
            <w:r>
              <w:rPr>
                <w:rFonts w:ascii="宋体" w:hAnsi="宋体" w:cs="宋体" w:hint="eastAsia"/>
                <w:b/>
                <w:sz w:val="24"/>
                <w:szCs w:val="24"/>
                <w:lang w:eastAsia="zh-CN" w:bidi="ar"/>
              </w:rPr>
              <w:t>/</w:t>
            </w:r>
            <w:r>
              <w:rPr>
                <w:rFonts w:ascii="宋体" w:hAnsi="宋体" w:cs="宋体" w:hint="eastAsia"/>
                <w:b/>
                <w:sz w:val="24"/>
                <w:szCs w:val="24"/>
                <w:lang w:eastAsia="zh-CN" w:bidi="ar"/>
              </w:rPr>
              <w:t>偏离表。</w:t>
            </w:r>
          </w:p>
        </w:tc>
      </w:tr>
      <w:tr w:rsidR="00EC7CD7" w14:paraId="46318FC1" w14:textId="77777777">
        <w:trPr>
          <w:trHeight w:val="438"/>
        </w:trPr>
        <w:tc>
          <w:tcPr>
            <w:tcW w:w="677" w:type="pct"/>
            <w:tcBorders>
              <w:top w:val="single" w:sz="4" w:space="0" w:color="auto"/>
              <w:left w:val="single" w:sz="4" w:space="0" w:color="auto"/>
              <w:bottom w:val="single" w:sz="4" w:space="0" w:color="auto"/>
              <w:right w:val="single" w:sz="4" w:space="0" w:color="auto"/>
            </w:tcBorders>
            <w:vAlign w:val="center"/>
          </w:tcPr>
          <w:p w14:paraId="64BD6B00" w14:textId="77777777" w:rsidR="00EC7CD7" w:rsidRDefault="007311DE">
            <w:pPr>
              <w:spacing w:line="460" w:lineRule="exact"/>
              <w:jc w:val="center"/>
              <w:rPr>
                <w:rFonts w:ascii="宋体" w:hAnsi="宋体" w:cs="宋体"/>
                <w:bCs/>
                <w:sz w:val="24"/>
                <w:szCs w:val="24"/>
              </w:rPr>
            </w:pPr>
            <w:proofErr w:type="spellStart"/>
            <w:r>
              <w:rPr>
                <w:rFonts w:ascii="宋体" w:hAnsi="宋体" w:cs="宋体" w:hint="eastAsia"/>
                <w:b/>
                <w:sz w:val="24"/>
                <w:szCs w:val="24"/>
              </w:rPr>
              <w:t>服务方案</w:t>
            </w:r>
            <w:proofErr w:type="spellEnd"/>
          </w:p>
        </w:tc>
        <w:tc>
          <w:tcPr>
            <w:tcW w:w="3904" w:type="pct"/>
            <w:tcBorders>
              <w:top w:val="single" w:sz="4" w:space="0" w:color="auto"/>
              <w:left w:val="single" w:sz="4" w:space="0" w:color="auto"/>
              <w:bottom w:val="single" w:sz="4" w:space="0" w:color="auto"/>
              <w:right w:val="single" w:sz="4" w:space="0" w:color="auto"/>
            </w:tcBorders>
          </w:tcPr>
          <w:p w14:paraId="20986B18" w14:textId="77777777" w:rsidR="00EC7CD7" w:rsidRDefault="007311DE">
            <w:pPr>
              <w:numPr>
                <w:ilvl w:val="0"/>
                <w:numId w:val="3"/>
              </w:numPr>
              <w:spacing w:line="460" w:lineRule="exact"/>
              <w:rPr>
                <w:rFonts w:ascii="宋体" w:hAnsi="宋体" w:cs="宋体"/>
                <w:sz w:val="24"/>
                <w:szCs w:val="24"/>
                <w:lang w:eastAsia="zh-CN" w:bidi="ar"/>
              </w:rPr>
            </w:pPr>
            <w:r>
              <w:rPr>
                <w:rFonts w:ascii="宋体" w:hAnsi="宋体" w:cs="宋体" w:hint="eastAsia"/>
                <w:sz w:val="24"/>
                <w:szCs w:val="24"/>
                <w:lang w:eastAsia="zh-CN" w:bidi="ar"/>
              </w:rPr>
              <w:t>供应商提供本项目维保服务方案，方案内容应包含：参与项目具体实施的专业技术人员配置、维保方案、应急处理措施、质量保证措施、施工安全保障措施等。根据维保方案从内容详实、合理性、可操作性进行评分，</w:t>
            </w:r>
            <w:r>
              <w:rPr>
                <w:rFonts w:ascii="宋体" w:hAnsi="宋体" w:cs="宋体" w:hint="eastAsia"/>
                <w:sz w:val="24"/>
                <w:szCs w:val="24"/>
                <w:shd w:val="clear" w:color="auto" w:fill="FFFFFF"/>
                <w:lang w:eastAsia="zh-CN"/>
              </w:rPr>
              <w:t>符合采购需求且具体完整得</w:t>
            </w:r>
            <w:r>
              <w:rPr>
                <w:rFonts w:ascii="宋体" w:hAnsi="宋体" w:cs="宋体" w:hint="eastAsia"/>
                <w:sz w:val="24"/>
                <w:szCs w:val="24"/>
                <w:lang w:eastAsia="zh-CN" w:bidi="ar"/>
              </w:rPr>
              <w:t>4</w:t>
            </w:r>
            <w:r>
              <w:rPr>
                <w:rFonts w:ascii="宋体" w:hAnsi="宋体" w:cs="宋体" w:hint="eastAsia"/>
                <w:sz w:val="24"/>
                <w:szCs w:val="24"/>
                <w:lang w:eastAsia="zh-CN" w:bidi="ar"/>
              </w:rPr>
              <w:t>分，</w:t>
            </w:r>
            <w:r>
              <w:rPr>
                <w:rFonts w:ascii="宋体" w:hAnsi="宋体" w:cs="宋体" w:hint="eastAsia"/>
                <w:sz w:val="24"/>
                <w:szCs w:val="24"/>
                <w:shd w:val="clear" w:color="auto" w:fill="FFFFFF"/>
                <w:lang w:eastAsia="zh-CN"/>
              </w:rPr>
              <w:t>每有一项内容存在缺陷的，该项内容得</w:t>
            </w:r>
            <w:r>
              <w:rPr>
                <w:rFonts w:ascii="宋体" w:hAnsi="宋体" w:cs="宋体" w:hint="eastAsia"/>
                <w:sz w:val="24"/>
                <w:szCs w:val="24"/>
                <w:lang w:eastAsia="zh-CN" w:bidi="ar"/>
              </w:rPr>
              <w:t>2</w:t>
            </w:r>
            <w:r>
              <w:rPr>
                <w:rFonts w:ascii="宋体" w:hAnsi="宋体" w:cs="宋体" w:hint="eastAsia"/>
                <w:sz w:val="24"/>
                <w:szCs w:val="24"/>
                <w:lang w:eastAsia="zh-CN" w:bidi="ar"/>
              </w:rPr>
              <w:lastRenderedPageBreak/>
              <w:t>分，</w:t>
            </w:r>
            <w:r>
              <w:rPr>
                <w:rFonts w:ascii="宋体" w:hAnsi="宋体" w:cs="宋体" w:hint="eastAsia"/>
                <w:sz w:val="24"/>
                <w:szCs w:val="24"/>
                <w:shd w:val="clear" w:color="auto" w:fill="FFFFFF"/>
                <w:lang w:eastAsia="zh-CN"/>
              </w:rPr>
              <w:t>每缺一项内容的，该项内容不得分</w:t>
            </w:r>
            <w:r>
              <w:rPr>
                <w:rFonts w:ascii="宋体" w:hAnsi="宋体" w:cs="宋体" w:hint="eastAsia"/>
                <w:sz w:val="24"/>
                <w:szCs w:val="24"/>
                <w:lang w:eastAsia="zh-CN" w:bidi="ar"/>
              </w:rPr>
              <w:t>。</w:t>
            </w:r>
          </w:p>
          <w:p w14:paraId="1AC27F10" w14:textId="77777777" w:rsidR="00EC7CD7" w:rsidRDefault="007311DE">
            <w:pPr>
              <w:spacing w:line="460" w:lineRule="exact"/>
              <w:rPr>
                <w:rFonts w:ascii="宋体" w:hAnsi="宋体" w:cs="宋体"/>
                <w:sz w:val="24"/>
                <w:szCs w:val="24"/>
                <w:lang w:eastAsia="zh-CN" w:bidi="ar"/>
              </w:rPr>
            </w:pPr>
            <w:r>
              <w:rPr>
                <w:rFonts w:ascii="宋体" w:hAnsi="宋体" w:cs="宋体" w:hint="eastAsia"/>
                <w:b/>
                <w:bCs/>
                <w:sz w:val="24"/>
                <w:szCs w:val="24"/>
                <w:lang w:eastAsia="zh-CN" w:bidi="ar"/>
              </w:rPr>
              <w:t>评审依据：响应文件中提供的维保服务方案。</w:t>
            </w:r>
          </w:p>
          <w:p w14:paraId="4CE5E747" w14:textId="77777777" w:rsidR="00EC7CD7" w:rsidRDefault="007311DE">
            <w:pPr>
              <w:numPr>
                <w:ilvl w:val="0"/>
                <w:numId w:val="3"/>
              </w:numPr>
              <w:spacing w:line="460" w:lineRule="exact"/>
              <w:rPr>
                <w:rFonts w:ascii="宋体" w:hAnsi="宋体" w:cs="宋体"/>
                <w:sz w:val="24"/>
                <w:szCs w:val="24"/>
                <w:lang w:eastAsia="zh-CN" w:bidi="ar"/>
              </w:rPr>
            </w:pPr>
            <w:r>
              <w:rPr>
                <w:rFonts w:ascii="宋体" w:hAnsi="宋体" w:cs="宋体" w:hint="eastAsia"/>
                <w:sz w:val="24"/>
                <w:szCs w:val="24"/>
                <w:lang w:eastAsia="zh-CN" w:bidi="ar"/>
              </w:rPr>
              <w:t>对维保增值服务进行综合打分，</w:t>
            </w:r>
            <w:r>
              <w:rPr>
                <w:rFonts w:ascii="宋体" w:hAnsi="宋体" w:cs="宋体" w:hint="eastAsia"/>
                <w:sz w:val="24"/>
                <w:szCs w:val="24"/>
                <w:shd w:val="clear" w:color="auto" w:fill="FFFFFF"/>
                <w:lang w:eastAsia="zh-CN"/>
              </w:rPr>
              <w:t>符合采购需求且具体完整得</w:t>
            </w:r>
            <w:r>
              <w:rPr>
                <w:rFonts w:ascii="宋体" w:hAnsi="宋体" w:cs="宋体" w:hint="eastAsia"/>
                <w:sz w:val="24"/>
                <w:szCs w:val="24"/>
                <w:lang w:eastAsia="zh-CN" w:bidi="ar"/>
              </w:rPr>
              <w:t>3</w:t>
            </w:r>
            <w:r>
              <w:rPr>
                <w:rFonts w:ascii="宋体" w:hAnsi="宋体" w:cs="宋体" w:hint="eastAsia"/>
                <w:sz w:val="24"/>
                <w:szCs w:val="24"/>
                <w:lang w:eastAsia="zh-CN" w:bidi="ar"/>
              </w:rPr>
              <w:t>分，</w:t>
            </w:r>
            <w:r>
              <w:rPr>
                <w:rFonts w:ascii="宋体" w:hAnsi="宋体" w:cs="宋体" w:hint="eastAsia"/>
                <w:sz w:val="24"/>
                <w:szCs w:val="24"/>
                <w:shd w:val="clear" w:color="auto" w:fill="FFFFFF"/>
                <w:lang w:eastAsia="zh-CN"/>
              </w:rPr>
              <w:t>每有一项内容存在缺陷的，该项内容得</w:t>
            </w:r>
            <w:r>
              <w:rPr>
                <w:rFonts w:ascii="宋体" w:hAnsi="宋体" w:cs="宋体" w:hint="eastAsia"/>
                <w:sz w:val="24"/>
                <w:szCs w:val="24"/>
                <w:lang w:eastAsia="zh-CN" w:bidi="ar"/>
              </w:rPr>
              <w:t>1.5</w:t>
            </w:r>
            <w:r>
              <w:rPr>
                <w:rFonts w:ascii="宋体" w:hAnsi="宋体" w:cs="宋体" w:hint="eastAsia"/>
                <w:sz w:val="24"/>
                <w:szCs w:val="24"/>
                <w:lang w:eastAsia="zh-CN" w:bidi="ar"/>
              </w:rPr>
              <w:t>分，</w:t>
            </w:r>
            <w:r>
              <w:rPr>
                <w:rFonts w:ascii="宋体" w:hAnsi="宋体" w:cs="宋体" w:hint="eastAsia"/>
                <w:sz w:val="24"/>
                <w:szCs w:val="24"/>
                <w:shd w:val="clear" w:color="auto" w:fill="FFFFFF"/>
                <w:lang w:eastAsia="zh-CN"/>
              </w:rPr>
              <w:t>每缺一项内容的，该项内容不得分</w:t>
            </w:r>
            <w:r>
              <w:rPr>
                <w:rFonts w:ascii="宋体" w:hAnsi="宋体" w:cs="宋体" w:hint="eastAsia"/>
                <w:sz w:val="24"/>
                <w:szCs w:val="24"/>
                <w:lang w:eastAsia="zh-CN" w:bidi="ar"/>
              </w:rPr>
              <w:t>。</w:t>
            </w:r>
          </w:p>
          <w:p w14:paraId="6D7EB18F" w14:textId="77777777" w:rsidR="00EC7CD7" w:rsidRDefault="007311DE">
            <w:pPr>
              <w:spacing w:line="460" w:lineRule="exact"/>
              <w:rPr>
                <w:rFonts w:ascii="宋体" w:hAnsi="宋体" w:cs="宋体"/>
                <w:sz w:val="24"/>
                <w:szCs w:val="24"/>
                <w:lang w:eastAsia="zh-CN" w:bidi="ar"/>
              </w:rPr>
            </w:pPr>
            <w:r>
              <w:rPr>
                <w:rFonts w:ascii="宋体" w:hAnsi="宋体" w:cs="宋体" w:hint="eastAsia"/>
                <w:b/>
                <w:bCs/>
                <w:sz w:val="24"/>
                <w:szCs w:val="24"/>
                <w:lang w:eastAsia="zh-CN" w:bidi="ar"/>
              </w:rPr>
              <w:t>评审依据：响应文件中提供的维保增值服务方案。</w:t>
            </w:r>
          </w:p>
          <w:p w14:paraId="2E0C57A3" w14:textId="77777777" w:rsidR="00EC7CD7" w:rsidRDefault="007311DE">
            <w:pPr>
              <w:spacing w:line="460" w:lineRule="exact"/>
              <w:rPr>
                <w:rFonts w:ascii="宋体" w:hAnsi="宋体" w:cs="宋体"/>
                <w:b/>
                <w:sz w:val="24"/>
                <w:szCs w:val="24"/>
                <w:lang w:eastAsia="zh-CN"/>
              </w:rPr>
            </w:pPr>
            <w:r>
              <w:rPr>
                <w:rFonts w:ascii="宋体" w:hAnsi="宋体" w:cs="宋体" w:hint="eastAsia"/>
                <w:sz w:val="24"/>
                <w:szCs w:val="24"/>
                <w:lang w:eastAsia="zh-CN" w:bidi="ar"/>
              </w:rPr>
              <w:t>注：</w:t>
            </w:r>
            <w:r>
              <w:rPr>
                <w:rFonts w:ascii="宋体" w:hAnsi="宋体" w:cs="宋体" w:hint="eastAsia"/>
                <w:sz w:val="24"/>
                <w:szCs w:val="24"/>
                <w:shd w:val="clear" w:color="auto" w:fill="FFFFFF"/>
                <w:lang w:eastAsia="zh-CN"/>
              </w:rPr>
              <w:t>内容缺陷是指：方案阐述的内容仅罗列了上述要点，没有进行相应的说明、缺少具体的实施措施，方案内容有明显缺失、描述内容不规范、不清晰、不具备可行性等情况。</w:t>
            </w:r>
          </w:p>
        </w:tc>
        <w:tc>
          <w:tcPr>
            <w:tcW w:w="418" w:type="pct"/>
            <w:tcBorders>
              <w:top w:val="single" w:sz="4" w:space="0" w:color="auto"/>
              <w:left w:val="single" w:sz="4" w:space="0" w:color="auto"/>
              <w:bottom w:val="single" w:sz="4" w:space="0" w:color="auto"/>
              <w:right w:val="single" w:sz="4" w:space="0" w:color="auto"/>
            </w:tcBorders>
            <w:vAlign w:val="center"/>
          </w:tcPr>
          <w:p w14:paraId="38B2FF0B" w14:textId="77777777" w:rsidR="00EC7CD7" w:rsidRDefault="007311DE">
            <w:pPr>
              <w:spacing w:line="460" w:lineRule="exact"/>
              <w:jc w:val="center"/>
              <w:rPr>
                <w:rFonts w:ascii="宋体" w:hAnsi="宋体" w:cs="宋体"/>
                <w:bCs/>
                <w:sz w:val="24"/>
                <w:szCs w:val="24"/>
              </w:rPr>
            </w:pPr>
            <w:r>
              <w:rPr>
                <w:rFonts w:ascii="宋体" w:hAnsi="宋体" w:cs="宋体" w:hint="eastAsia"/>
                <w:bCs/>
                <w:sz w:val="24"/>
                <w:szCs w:val="24"/>
              </w:rPr>
              <w:lastRenderedPageBreak/>
              <w:t>7</w:t>
            </w:r>
            <w:r>
              <w:rPr>
                <w:rFonts w:ascii="宋体" w:hAnsi="宋体" w:cs="宋体" w:hint="eastAsia"/>
                <w:bCs/>
                <w:sz w:val="24"/>
                <w:szCs w:val="24"/>
              </w:rPr>
              <w:t>分</w:t>
            </w:r>
          </w:p>
        </w:tc>
      </w:tr>
      <w:tr w:rsidR="00EC7CD7" w14:paraId="57C5CCBD" w14:textId="77777777">
        <w:trPr>
          <w:trHeight w:val="438"/>
        </w:trPr>
        <w:tc>
          <w:tcPr>
            <w:tcW w:w="677" w:type="pct"/>
            <w:tcBorders>
              <w:top w:val="single" w:sz="4" w:space="0" w:color="auto"/>
              <w:left w:val="single" w:sz="4" w:space="0" w:color="auto"/>
              <w:bottom w:val="single" w:sz="4" w:space="0" w:color="auto"/>
              <w:right w:val="single" w:sz="4" w:space="0" w:color="auto"/>
            </w:tcBorders>
            <w:vAlign w:val="center"/>
          </w:tcPr>
          <w:p w14:paraId="2727FB32" w14:textId="77777777" w:rsidR="00EC7CD7" w:rsidRDefault="007311DE">
            <w:pPr>
              <w:spacing w:line="460" w:lineRule="exact"/>
              <w:jc w:val="center"/>
              <w:rPr>
                <w:rFonts w:ascii="宋体" w:eastAsia="宋体" w:hAnsi="宋体" w:cs="宋体"/>
                <w:bCs/>
                <w:sz w:val="24"/>
                <w:szCs w:val="24"/>
                <w:lang w:eastAsia="zh-CN"/>
              </w:rPr>
            </w:pPr>
            <w:r>
              <w:rPr>
                <w:rFonts w:ascii="宋体" w:hAnsi="宋体" w:cs="宋体" w:hint="eastAsia"/>
                <w:b/>
                <w:sz w:val="24"/>
                <w:szCs w:val="24"/>
                <w:lang w:eastAsia="zh-CN" w:bidi="ar"/>
              </w:rPr>
              <w:lastRenderedPageBreak/>
              <w:t>人员配置</w:t>
            </w:r>
          </w:p>
        </w:tc>
        <w:tc>
          <w:tcPr>
            <w:tcW w:w="3904" w:type="pct"/>
            <w:tcBorders>
              <w:top w:val="single" w:sz="4" w:space="0" w:color="auto"/>
              <w:left w:val="single" w:sz="4" w:space="0" w:color="auto"/>
              <w:bottom w:val="single" w:sz="4" w:space="0" w:color="auto"/>
              <w:right w:val="single" w:sz="4" w:space="0" w:color="auto"/>
            </w:tcBorders>
            <w:vAlign w:val="center"/>
          </w:tcPr>
          <w:p w14:paraId="2C460CD6" w14:textId="77777777" w:rsidR="00EC7CD7" w:rsidRDefault="007311DE">
            <w:pPr>
              <w:spacing w:line="460" w:lineRule="exact"/>
              <w:rPr>
                <w:rFonts w:ascii="宋体" w:hAnsi="宋体" w:cs="宋体"/>
                <w:bCs/>
                <w:sz w:val="24"/>
                <w:szCs w:val="24"/>
                <w:lang w:eastAsia="zh-CN" w:bidi="ar"/>
              </w:rPr>
            </w:pPr>
            <w:r>
              <w:rPr>
                <w:rFonts w:ascii="宋体" w:hAnsi="宋体" w:cs="宋体" w:hint="eastAsia"/>
                <w:bCs/>
                <w:sz w:val="24"/>
                <w:szCs w:val="24"/>
                <w:lang w:eastAsia="zh-CN"/>
              </w:rPr>
              <w:t>拟派本</w:t>
            </w:r>
            <w:proofErr w:type="gramStart"/>
            <w:r>
              <w:rPr>
                <w:rFonts w:ascii="宋体" w:hAnsi="宋体" w:cs="宋体" w:hint="eastAsia"/>
                <w:bCs/>
                <w:sz w:val="24"/>
                <w:szCs w:val="24"/>
                <w:lang w:eastAsia="zh-CN"/>
              </w:rPr>
              <w:t>项目消防</w:t>
            </w:r>
            <w:proofErr w:type="gramEnd"/>
            <w:r>
              <w:rPr>
                <w:rFonts w:ascii="宋体" w:hAnsi="宋体" w:cs="宋体" w:hint="eastAsia"/>
                <w:bCs/>
                <w:sz w:val="24"/>
                <w:szCs w:val="24"/>
                <w:lang w:eastAsia="zh-CN"/>
              </w:rPr>
              <w:t>维保人员配置一名三级</w:t>
            </w:r>
            <w:r>
              <w:rPr>
                <w:rFonts w:ascii="宋体" w:hAnsi="宋体" w:cs="宋体" w:hint="eastAsia"/>
                <w:bCs/>
                <w:sz w:val="24"/>
                <w:szCs w:val="24"/>
                <w:lang w:eastAsia="zh-CN"/>
              </w:rPr>
              <w:t>/</w:t>
            </w:r>
            <w:r>
              <w:rPr>
                <w:rFonts w:ascii="宋体" w:hAnsi="宋体" w:cs="宋体" w:hint="eastAsia"/>
                <w:bCs/>
                <w:sz w:val="24"/>
                <w:szCs w:val="24"/>
                <w:lang w:eastAsia="zh-CN"/>
              </w:rPr>
              <w:t>高级消防设施操作员的得</w:t>
            </w:r>
            <w:r>
              <w:rPr>
                <w:rFonts w:ascii="宋体" w:hAnsi="宋体" w:cs="宋体" w:hint="eastAsia"/>
                <w:bCs/>
                <w:sz w:val="24"/>
                <w:szCs w:val="24"/>
                <w:lang w:eastAsia="zh-CN"/>
              </w:rPr>
              <w:t>2</w:t>
            </w:r>
            <w:r>
              <w:rPr>
                <w:rFonts w:ascii="宋体" w:hAnsi="宋体" w:cs="宋体" w:hint="eastAsia"/>
                <w:bCs/>
                <w:sz w:val="24"/>
                <w:szCs w:val="24"/>
                <w:lang w:eastAsia="zh-CN"/>
              </w:rPr>
              <w:t>分，最多</w:t>
            </w:r>
            <w:r>
              <w:rPr>
                <w:rFonts w:ascii="宋体" w:hAnsi="宋体" w:cs="宋体" w:hint="eastAsia"/>
                <w:bCs/>
                <w:sz w:val="24"/>
                <w:szCs w:val="24"/>
                <w:lang w:eastAsia="zh-CN"/>
              </w:rPr>
              <w:t>6</w:t>
            </w:r>
            <w:r>
              <w:rPr>
                <w:rFonts w:ascii="宋体" w:hAnsi="宋体" w:cs="宋体" w:hint="eastAsia"/>
                <w:bCs/>
                <w:sz w:val="24"/>
                <w:szCs w:val="24"/>
                <w:lang w:eastAsia="zh-CN"/>
              </w:rPr>
              <w:t>分</w:t>
            </w:r>
            <w:r>
              <w:rPr>
                <w:rFonts w:ascii="宋体" w:hAnsi="宋体" w:cs="宋体" w:hint="eastAsia"/>
                <w:bCs/>
                <w:sz w:val="24"/>
                <w:szCs w:val="24"/>
                <w:lang w:eastAsia="zh-CN" w:bidi="ar"/>
              </w:rPr>
              <w:t>。</w:t>
            </w:r>
          </w:p>
          <w:p w14:paraId="02AA413A" w14:textId="77777777" w:rsidR="00EC7CD7" w:rsidRDefault="007311DE">
            <w:pPr>
              <w:spacing w:line="460" w:lineRule="exact"/>
              <w:rPr>
                <w:rFonts w:ascii="宋体" w:hAnsi="宋体" w:cs="宋体"/>
                <w:bCs/>
                <w:sz w:val="24"/>
                <w:szCs w:val="24"/>
                <w:lang w:eastAsia="zh-CN"/>
              </w:rPr>
            </w:pPr>
            <w:r>
              <w:rPr>
                <w:rFonts w:ascii="宋体" w:eastAsia="宋体" w:hAnsi="宋体" w:cs="宋体" w:hint="eastAsia"/>
                <w:b/>
                <w:bCs/>
                <w:kern w:val="2"/>
                <w:sz w:val="24"/>
                <w:szCs w:val="24"/>
                <w:lang w:eastAsia="zh-CN"/>
              </w:rPr>
              <w:t>评审依据：响应文件中提供证书及开标前6个月内任意一个月公司为其缴纳社保凭证复印件并加盖供应商公章，提供不符或提供不全不得分。</w:t>
            </w:r>
          </w:p>
        </w:tc>
        <w:tc>
          <w:tcPr>
            <w:tcW w:w="418" w:type="pct"/>
            <w:tcBorders>
              <w:top w:val="single" w:sz="4" w:space="0" w:color="auto"/>
              <w:left w:val="single" w:sz="4" w:space="0" w:color="auto"/>
              <w:bottom w:val="single" w:sz="4" w:space="0" w:color="auto"/>
              <w:right w:val="single" w:sz="4" w:space="0" w:color="auto"/>
            </w:tcBorders>
            <w:vAlign w:val="center"/>
          </w:tcPr>
          <w:p w14:paraId="696581AD" w14:textId="77777777" w:rsidR="00EC7CD7" w:rsidRDefault="007311DE">
            <w:pPr>
              <w:spacing w:line="460" w:lineRule="exact"/>
              <w:jc w:val="center"/>
              <w:rPr>
                <w:rFonts w:ascii="宋体" w:hAnsi="宋体" w:cs="宋体"/>
                <w:bCs/>
                <w:color w:val="FF0000"/>
                <w:sz w:val="24"/>
                <w:szCs w:val="24"/>
              </w:rPr>
            </w:pPr>
            <w:r>
              <w:rPr>
                <w:rFonts w:ascii="宋体" w:hAnsi="宋体" w:cs="宋体" w:hint="eastAsia"/>
                <w:bCs/>
                <w:sz w:val="24"/>
                <w:szCs w:val="24"/>
                <w:lang w:eastAsia="zh-CN"/>
              </w:rPr>
              <w:t>6</w:t>
            </w:r>
            <w:r>
              <w:rPr>
                <w:rFonts w:ascii="宋体" w:hAnsi="宋体" w:cs="宋体" w:hint="eastAsia"/>
                <w:bCs/>
                <w:sz w:val="24"/>
                <w:szCs w:val="24"/>
              </w:rPr>
              <w:t>分</w:t>
            </w:r>
          </w:p>
        </w:tc>
      </w:tr>
      <w:tr w:rsidR="00EC7CD7" w14:paraId="7FE56451" w14:textId="77777777">
        <w:trPr>
          <w:trHeight w:val="438"/>
        </w:trPr>
        <w:tc>
          <w:tcPr>
            <w:tcW w:w="5000" w:type="pct"/>
            <w:gridSpan w:val="3"/>
            <w:tcBorders>
              <w:top w:val="single" w:sz="4" w:space="0" w:color="auto"/>
              <w:left w:val="single" w:sz="4" w:space="0" w:color="auto"/>
              <w:bottom w:val="single" w:sz="4" w:space="0" w:color="auto"/>
              <w:right w:val="single" w:sz="4" w:space="0" w:color="auto"/>
            </w:tcBorders>
            <w:vAlign w:val="center"/>
          </w:tcPr>
          <w:p w14:paraId="286C69A8" w14:textId="77777777" w:rsidR="00EC7CD7" w:rsidRDefault="007311DE">
            <w:pPr>
              <w:spacing w:line="460" w:lineRule="exact"/>
              <w:jc w:val="center"/>
              <w:rPr>
                <w:rFonts w:ascii="宋体" w:hAnsi="宋体" w:cs="宋体"/>
                <w:b/>
                <w:sz w:val="24"/>
                <w:szCs w:val="24"/>
                <w:lang w:eastAsia="zh-CN"/>
              </w:rPr>
            </w:pPr>
            <w:r>
              <w:rPr>
                <w:rFonts w:ascii="宋体" w:hAnsi="宋体" w:cs="宋体" w:hint="eastAsia"/>
                <w:b/>
                <w:sz w:val="24"/>
                <w:szCs w:val="24"/>
                <w:lang w:eastAsia="zh-CN"/>
              </w:rPr>
              <w:t>（三）商务部分（</w:t>
            </w:r>
            <w:r>
              <w:rPr>
                <w:rFonts w:ascii="宋体" w:hAnsi="宋体" w:cs="宋体" w:hint="eastAsia"/>
                <w:b/>
                <w:sz w:val="24"/>
                <w:szCs w:val="24"/>
                <w:lang w:eastAsia="zh-CN"/>
              </w:rPr>
              <w:t>14</w:t>
            </w:r>
            <w:r>
              <w:rPr>
                <w:rFonts w:ascii="宋体" w:hAnsi="宋体" w:cs="宋体" w:hint="eastAsia"/>
                <w:b/>
                <w:sz w:val="24"/>
                <w:szCs w:val="24"/>
                <w:lang w:eastAsia="zh-CN"/>
              </w:rPr>
              <w:t>分）</w:t>
            </w:r>
          </w:p>
        </w:tc>
      </w:tr>
      <w:tr w:rsidR="00EC7CD7" w14:paraId="1B7FF43D" w14:textId="77777777">
        <w:trPr>
          <w:trHeight w:val="465"/>
        </w:trPr>
        <w:tc>
          <w:tcPr>
            <w:tcW w:w="677" w:type="pct"/>
            <w:tcBorders>
              <w:top w:val="single" w:sz="4" w:space="0" w:color="auto"/>
              <w:left w:val="single" w:sz="4" w:space="0" w:color="auto"/>
              <w:bottom w:val="single" w:sz="4" w:space="0" w:color="auto"/>
              <w:right w:val="single" w:sz="4" w:space="0" w:color="auto"/>
            </w:tcBorders>
            <w:vAlign w:val="center"/>
          </w:tcPr>
          <w:p w14:paraId="2AB7BA6E" w14:textId="77777777" w:rsidR="00EC7CD7" w:rsidRDefault="007311DE">
            <w:pPr>
              <w:spacing w:line="460" w:lineRule="exact"/>
              <w:jc w:val="center"/>
              <w:rPr>
                <w:rFonts w:ascii="宋体" w:hAnsi="宋体" w:cs="宋体"/>
                <w:b/>
                <w:sz w:val="24"/>
                <w:szCs w:val="24"/>
              </w:rPr>
            </w:pPr>
            <w:proofErr w:type="spellStart"/>
            <w:r>
              <w:rPr>
                <w:rFonts w:ascii="宋体" w:hAnsi="宋体" w:cs="宋体" w:hint="eastAsia"/>
                <w:b/>
                <w:sz w:val="24"/>
                <w:szCs w:val="24"/>
              </w:rPr>
              <w:t>评分点</w:t>
            </w:r>
            <w:proofErr w:type="spellEnd"/>
          </w:p>
        </w:tc>
        <w:tc>
          <w:tcPr>
            <w:tcW w:w="3904" w:type="pct"/>
            <w:tcBorders>
              <w:top w:val="single" w:sz="4" w:space="0" w:color="auto"/>
              <w:left w:val="single" w:sz="4" w:space="0" w:color="auto"/>
              <w:bottom w:val="single" w:sz="4" w:space="0" w:color="auto"/>
              <w:right w:val="single" w:sz="4" w:space="0" w:color="auto"/>
            </w:tcBorders>
            <w:vAlign w:val="center"/>
          </w:tcPr>
          <w:p w14:paraId="6775C3CF" w14:textId="77777777" w:rsidR="00EC7CD7" w:rsidRDefault="007311DE">
            <w:pPr>
              <w:spacing w:line="460" w:lineRule="exact"/>
              <w:jc w:val="center"/>
              <w:rPr>
                <w:rFonts w:ascii="宋体" w:hAnsi="宋体" w:cs="宋体"/>
                <w:b/>
                <w:sz w:val="24"/>
                <w:szCs w:val="24"/>
              </w:rPr>
            </w:pPr>
            <w:proofErr w:type="spellStart"/>
            <w:r>
              <w:rPr>
                <w:rFonts w:ascii="宋体" w:hAnsi="宋体" w:cs="宋体" w:hint="eastAsia"/>
                <w:b/>
                <w:sz w:val="24"/>
                <w:szCs w:val="24"/>
              </w:rPr>
              <w:t>评审内容</w:t>
            </w:r>
            <w:proofErr w:type="spellEnd"/>
          </w:p>
        </w:tc>
        <w:tc>
          <w:tcPr>
            <w:tcW w:w="418" w:type="pct"/>
            <w:tcBorders>
              <w:top w:val="single" w:sz="4" w:space="0" w:color="auto"/>
              <w:left w:val="single" w:sz="4" w:space="0" w:color="auto"/>
              <w:bottom w:val="single" w:sz="4" w:space="0" w:color="auto"/>
              <w:right w:val="single" w:sz="4" w:space="0" w:color="auto"/>
            </w:tcBorders>
            <w:vAlign w:val="center"/>
          </w:tcPr>
          <w:p w14:paraId="2773333C" w14:textId="77777777" w:rsidR="00EC7CD7" w:rsidRDefault="007311DE">
            <w:pPr>
              <w:spacing w:line="460" w:lineRule="exact"/>
              <w:jc w:val="center"/>
              <w:rPr>
                <w:rFonts w:ascii="宋体" w:hAnsi="宋体" w:cs="宋体"/>
                <w:b/>
                <w:sz w:val="24"/>
                <w:szCs w:val="24"/>
              </w:rPr>
            </w:pPr>
            <w:proofErr w:type="spellStart"/>
            <w:r>
              <w:rPr>
                <w:rFonts w:ascii="宋体" w:hAnsi="宋体" w:cs="宋体" w:hint="eastAsia"/>
                <w:b/>
                <w:sz w:val="24"/>
                <w:szCs w:val="24"/>
              </w:rPr>
              <w:t>分值</w:t>
            </w:r>
            <w:proofErr w:type="spellEnd"/>
          </w:p>
        </w:tc>
      </w:tr>
      <w:tr w:rsidR="00EC7CD7" w14:paraId="20EB988E" w14:textId="77777777">
        <w:trPr>
          <w:trHeight w:val="438"/>
        </w:trPr>
        <w:tc>
          <w:tcPr>
            <w:tcW w:w="677" w:type="pct"/>
            <w:tcBorders>
              <w:top w:val="single" w:sz="4" w:space="0" w:color="auto"/>
              <w:left w:val="single" w:sz="4" w:space="0" w:color="auto"/>
              <w:bottom w:val="single" w:sz="4" w:space="0" w:color="auto"/>
              <w:right w:val="single" w:sz="4" w:space="0" w:color="auto"/>
            </w:tcBorders>
            <w:vAlign w:val="center"/>
          </w:tcPr>
          <w:p w14:paraId="73E21ED1" w14:textId="77777777" w:rsidR="00EC7CD7" w:rsidRDefault="007311DE">
            <w:pPr>
              <w:spacing w:line="460" w:lineRule="exact"/>
              <w:jc w:val="center"/>
              <w:rPr>
                <w:rFonts w:ascii="宋体" w:hAnsi="宋体" w:cs="宋体"/>
                <w:bCs/>
                <w:sz w:val="24"/>
                <w:szCs w:val="24"/>
              </w:rPr>
            </w:pPr>
            <w:proofErr w:type="spellStart"/>
            <w:r>
              <w:rPr>
                <w:rFonts w:ascii="宋体" w:hAnsi="宋体" w:cs="宋体" w:hint="eastAsia"/>
                <w:bCs/>
                <w:sz w:val="24"/>
                <w:szCs w:val="24"/>
              </w:rPr>
              <w:t>商务符合性审查</w:t>
            </w:r>
            <w:proofErr w:type="spellEnd"/>
          </w:p>
        </w:tc>
        <w:tc>
          <w:tcPr>
            <w:tcW w:w="4322" w:type="pct"/>
            <w:gridSpan w:val="2"/>
            <w:tcBorders>
              <w:top w:val="single" w:sz="4" w:space="0" w:color="auto"/>
              <w:left w:val="single" w:sz="4" w:space="0" w:color="auto"/>
              <w:bottom w:val="single" w:sz="4" w:space="0" w:color="auto"/>
              <w:right w:val="single" w:sz="4" w:space="0" w:color="auto"/>
            </w:tcBorders>
          </w:tcPr>
          <w:p w14:paraId="26AC81EE" w14:textId="10D0189F" w:rsidR="00EC7CD7" w:rsidRDefault="00D27BF0">
            <w:pPr>
              <w:tabs>
                <w:tab w:val="left" w:pos="327"/>
                <w:tab w:val="left" w:pos="720"/>
              </w:tabs>
              <w:spacing w:line="460" w:lineRule="exact"/>
              <w:rPr>
                <w:rFonts w:ascii="宋体" w:hAnsi="宋体" w:cs="宋体"/>
                <w:sz w:val="24"/>
                <w:szCs w:val="24"/>
                <w:lang w:eastAsia="zh-CN"/>
              </w:rPr>
            </w:pPr>
            <w:r>
              <w:rPr>
                <w:rFonts w:ascii="宋体" w:hAnsi="宋体" w:cs="宋体" w:hint="eastAsia"/>
                <w:sz w:val="24"/>
                <w:szCs w:val="24"/>
                <w:lang w:eastAsia="zh-CN"/>
              </w:rPr>
              <w:t>供应商必须完全满足</w:t>
            </w:r>
            <w:r w:rsidR="00540495">
              <w:rPr>
                <w:rFonts w:ascii="宋体" w:hAnsi="宋体" w:cs="宋体" w:hint="eastAsia"/>
                <w:sz w:val="24"/>
                <w:szCs w:val="24"/>
                <w:lang w:eastAsia="zh-CN"/>
              </w:rPr>
              <w:t>采购需求</w:t>
            </w:r>
            <w:bookmarkStart w:id="2" w:name="_GoBack"/>
            <w:bookmarkEnd w:id="2"/>
            <w:r w:rsidR="007311DE">
              <w:rPr>
                <w:rFonts w:ascii="宋体" w:hAnsi="宋体" w:cs="宋体" w:hint="eastAsia"/>
                <w:sz w:val="24"/>
                <w:szCs w:val="24"/>
                <w:lang w:eastAsia="zh-CN"/>
              </w:rPr>
              <w:t>实质性条款，任意一项不满足作无效响应处理。</w:t>
            </w:r>
          </w:p>
          <w:p w14:paraId="61FEA713" w14:textId="77777777" w:rsidR="00EC7CD7" w:rsidRDefault="007311DE">
            <w:pPr>
              <w:spacing w:line="460" w:lineRule="exact"/>
              <w:rPr>
                <w:rFonts w:ascii="宋体" w:hAnsi="宋体" w:cs="宋体"/>
                <w:bCs/>
                <w:sz w:val="24"/>
                <w:szCs w:val="24"/>
                <w:lang w:eastAsia="zh-CN"/>
              </w:rPr>
            </w:pPr>
            <w:r>
              <w:rPr>
                <w:rFonts w:ascii="宋体" w:hAnsi="宋体" w:cs="宋体" w:hint="eastAsia"/>
                <w:b/>
                <w:sz w:val="24"/>
                <w:szCs w:val="24"/>
                <w:lang w:eastAsia="zh-CN" w:bidi="ar"/>
              </w:rPr>
              <w:t>评审依据：商务要求响应</w:t>
            </w:r>
            <w:r>
              <w:rPr>
                <w:rFonts w:ascii="宋体" w:hAnsi="宋体" w:cs="宋体" w:hint="eastAsia"/>
                <w:b/>
                <w:sz w:val="24"/>
                <w:szCs w:val="24"/>
                <w:lang w:eastAsia="zh-CN" w:bidi="ar"/>
              </w:rPr>
              <w:t>/</w:t>
            </w:r>
            <w:r>
              <w:rPr>
                <w:rFonts w:ascii="宋体" w:hAnsi="宋体" w:cs="宋体" w:hint="eastAsia"/>
                <w:b/>
                <w:sz w:val="24"/>
                <w:szCs w:val="24"/>
                <w:lang w:eastAsia="zh-CN" w:bidi="ar"/>
              </w:rPr>
              <w:t>偏离表。</w:t>
            </w:r>
          </w:p>
        </w:tc>
      </w:tr>
      <w:tr w:rsidR="00EC7CD7" w14:paraId="4810743E" w14:textId="77777777">
        <w:trPr>
          <w:trHeight w:val="438"/>
        </w:trPr>
        <w:tc>
          <w:tcPr>
            <w:tcW w:w="677" w:type="pct"/>
            <w:tcBorders>
              <w:top w:val="single" w:sz="4" w:space="0" w:color="auto"/>
              <w:left w:val="single" w:sz="4" w:space="0" w:color="auto"/>
              <w:bottom w:val="single" w:sz="4" w:space="0" w:color="auto"/>
              <w:right w:val="single" w:sz="4" w:space="0" w:color="auto"/>
            </w:tcBorders>
            <w:vAlign w:val="center"/>
          </w:tcPr>
          <w:p w14:paraId="68227305" w14:textId="77777777" w:rsidR="00EC7CD7" w:rsidRDefault="007311DE">
            <w:pPr>
              <w:keepLines/>
              <w:tabs>
                <w:tab w:val="left" w:pos="1319"/>
              </w:tabs>
              <w:spacing w:line="460" w:lineRule="exact"/>
              <w:jc w:val="center"/>
              <w:rPr>
                <w:rFonts w:ascii="宋体" w:hAnsi="宋体" w:cs="宋体"/>
                <w:bCs/>
                <w:sz w:val="24"/>
                <w:szCs w:val="24"/>
              </w:rPr>
            </w:pPr>
            <w:proofErr w:type="spellStart"/>
            <w:r>
              <w:rPr>
                <w:rFonts w:ascii="宋体" w:hAnsi="宋体" w:cs="宋体" w:hint="eastAsia"/>
                <w:sz w:val="24"/>
                <w:szCs w:val="24"/>
              </w:rPr>
              <w:t>服务响应</w:t>
            </w:r>
            <w:proofErr w:type="spellEnd"/>
          </w:p>
        </w:tc>
        <w:tc>
          <w:tcPr>
            <w:tcW w:w="3904" w:type="pct"/>
            <w:tcBorders>
              <w:top w:val="single" w:sz="4" w:space="0" w:color="auto"/>
              <w:left w:val="single" w:sz="4" w:space="0" w:color="auto"/>
              <w:bottom w:val="single" w:sz="4" w:space="0" w:color="auto"/>
              <w:right w:val="single" w:sz="4" w:space="0" w:color="auto"/>
            </w:tcBorders>
            <w:vAlign w:val="center"/>
          </w:tcPr>
          <w:p w14:paraId="4CBDFB61" w14:textId="77777777" w:rsidR="00EC7CD7" w:rsidRDefault="007311DE">
            <w:pPr>
              <w:autoSpaceDE w:val="0"/>
              <w:autoSpaceDN w:val="0"/>
              <w:adjustRightInd w:val="0"/>
              <w:spacing w:line="460" w:lineRule="exact"/>
              <w:rPr>
                <w:rFonts w:ascii="宋体" w:hAnsi="宋体" w:cs="宋体"/>
                <w:sz w:val="24"/>
                <w:szCs w:val="24"/>
                <w:lang w:eastAsia="zh-CN"/>
              </w:rPr>
            </w:pPr>
            <w:r>
              <w:rPr>
                <w:rFonts w:ascii="宋体" w:hAnsi="宋体" w:cs="宋体" w:hint="eastAsia"/>
                <w:sz w:val="24"/>
                <w:szCs w:val="24"/>
                <w:lang w:eastAsia="zh-CN"/>
              </w:rPr>
              <w:t>供应商承诺：采购单位临时有服务要求，供应商在</w:t>
            </w:r>
            <w:r>
              <w:rPr>
                <w:rFonts w:ascii="宋体" w:hAnsi="宋体" w:cs="宋体" w:hint="eastAsia"/>
                <w:sz w:val="24"/>
                <w:szCs w:val="24"/>
                <w:lang w:eastAsia="zh-CN"/>
              </w:rPr>
              <w:t>2</w:t>
            </w:r>
            <w:r>
              <w:rPr>
                <w:rFonts w:ascii="宋体" w:hAnsi="宋体" w:cs="宋体" w:hint="eastAsia"/>
                <w:sz w:val="24"/>
                <w:szCs w:val="24"/>
                <w:lang w:eastAsia="zh-CN"/>
              </w:rPr>
              <w:t>小时之内保证服务到位的得</w:t>
            </w:r>
            <w:r>
              <w:rPr>
                <w:rFonts w:ascii="宋体" w:hAnsi="宋体" w:cs="宋体" w:hint="eastAsia"/>
                <w:sz w:val="24"/>
                <w:szCs w:val="24"/>
                <w:lang w:eastAsia="zh-CN"/>
              </w:rPr>
              <w:t>2</w:t>
            </w:r>
            <w:r>
              <w:rPr>
                <w:rFonts w:ascii="宋体" w:hAnsi="宋体" w:cs="宋体" w:hint="eastAsia"/>
                <w:sz w:val="24"/>
                <w:szCs w:val="24"/>
                <w:lang w:eastAsia="zh-CN"/>
              </w:rPr>
              <w:t>分。</w:t>
            </w:r>
          </w:p>
          <w:p w14:paraId="1394199A" w14:textId="77777777" w:rsidR="00EC7CD7" w:rsidRDefault="007311DE">
            <w:pPr>
              <w:spacing w:line="460" w:lineRule="exact"/>
              <w:contextualSpacing/>
              <w:rPr>
                <w:rFonts w:ascii="宋体" w:hAnsi="宋体" w:cs="宋体"/>
                <w:b/>
                <w:sz w:val="24"/>
                <w:szCs w:val="24"/>
                <w:lang w:eastAsia="zh-CN"/>
              </w:rPr>
            </w:pPr>
            <w:r>
              <w:rPr>
                <w:rFonts w:ascii="宋体" w:hAnsi="宋体" w:cs="宋体" w:hint="eastAsia"/>
                <w:b/>
                <w:bCs/>
                <w:sz w:val="24"/>
                <w:szCs w:val="24"/>
                <w:lang w:eastAsia="zh-CN"/>
              </w:rPr>
              <w:t>评审依据：响应文件中提供承诺</w:t>
            </w:r>
            <w:proofErr w:type="gramStart"/>
            <w:r>
              <w:rPr>
                <w:rFonts w:ascii="宋体" w:hAnsi="宋体" w:cs="宋体" w:hint="eastAsia"/>
                <w:b/>
                <w:bCs/>
                <w:sz w:val="24"/>
                <w:szCs w:val="24"/>
                <w:lang w:eastAsia="zh-CN"/>
              </w:rPr>
              <w:t>函进行</w:t>
            </w:r>
            <w:proofErr w:type="gramEnd"/>
            <w:r>
              <w:rPr>
                <w:rFonts w:ascii="宋体" w:hAnsi="宋体" w:cs="宋体" w:hint="eastAsia"/>
                <w:b/>
                <w:bCs/>
                <w:sz w:val="24"/>
                <w:szCs w:val="24"/>
                <w:lang w:eastAsia="zh-CN"/>
              </w:rPr>
              <w:t>佐证。</w:t>
            </w:r>
          </w:p>
        </w:tc>
        <w:tc>
          <w:tcPr>
            <w:tcW w:w="418" w:type="pct"/>
            <w:tcBorders>
              <w:top w:val="single" w:sz="4" w:space="0" w:color="auto"/>
              <w:left w:val="single" w:sz="4" w:space="0" w:color="auto"/>
              <w:bottom w:val="single" w:sz="4" w:space="0" w:color="auto"/>
              <w:right w:val="single" w:sz="4" w:space="0" w:color="auto"/>
            </w:tcBorders>
            <w:vAlign w:val="center"/>
          </w:tcPr>
          <w:p w14:paraId="0A7F0672" w14:textId="77777777" w:rsidR="00EC7CD7" w:rsidRDefault="007311DE">
            <w:pPr>
              <w:keepLines/>
              <w:tabs>
                <w:tab w:val="left" w:pos="1319"/>
              </w:tabs>
              <w:spacing w:line="460" w:lineRule="exact"/>
              <w:jc w:val="center"/>
              <w:rPr>
                <w:rFonts w:ascii="宋体" w:hAnsi="宋体" w:cs="宋体"/>
                <w:bCs/>
                <w:sz w:val="24"/>
                <w:szCs w:val="24"/>
              </w:rPr>
            </w:pPr>
            <w:r>
              <w:rPr>
                <w:rFonts w:ascii="宋体" w:hAnsi="宋体" w:cs="宋体" w:hint="eastAsia"/>
                <w:bCs/>
                <w:sz w:val="24"/>
                <w:szCs w:val="24"/>
                <w:lang w:eastAsia="zh-CN"/>
              </w:rPr>
              <w:t>2</w:t>
            </w:r>
            <w:r>
              <w:rPr>
                <w:rFonts w:ascii="宋体" w:hAnsi="宋体" w:cs="宋体" w:hint="eastAsia"/>
                <w:bCs/>
                <w:sz w:val="24"/>
                <w:szCs w:val="24"/>
              </w:rPr>
              <w:t>分</w:t>
            </w:r>
          </w:p>
        </w:tc>
      </w:tr>
      <w:tr w:rsidR="00EC7CD7" w14:paraId="2A794936" w14:textId="77777777">
        <w:trPr>
          <w:trHeight w:val="438"/>
        </w:trPr>
        <w:tc>
          <w:tcPr>
            <w:tcW w:w="677" w:type="pct"/>
            <w:tcBorders>
              <w:top w:val="single" w:sz="4" w:space="0" w:color="auto"/>
              <w:left w:val="single" w:sz="4" w:space="0" w:color="auto"/>
              <w:bottom w:val="single" w:sz="4" w:space="0" w:color="auto"/>
              <w:right w:val="single" w:sz="4" w:space="0" w:color="auto"/>
            </w:tcBorders>
            <w:vAlign w:val="center"/>
          </w:tcPr>
          <w:p w14:paraId="5BBC2148" w14:textId="77777777" w:rsidR="00EC7CD7" w:rsidRDefault="007311DE">
            <w:pPr>
              <w:spacing w:line="460" w:lineRule="exact"/>
              <w:jc w:val="center"/>
              <w:rPr>
                <w:rFonts w:ascii="宋体" w:hAnsi="宋体" w:cs="宋体"/>
                <w:bCs/>
                <w:sz w:val="24"/>
                <w:szCs w:val="24"/>
              </w:rPr>
            </w:pPr>
            <w:proofErr w:type="spellStart"/>
            <w:r>
              <w:rPr>
                <w:rFonts w:ascii="宋体" w:hAnsi="宋体" w:cs="宋体" w:hint="eastAsia"/>
                <w:bCs/>
                <w:sz w:val="24"/>
                <w:szCs w:val="24"/>
              </w:rPr>
              <w:t>业绩</w:t>
            </w:r>
            <w:proofErr w:type="spellEnd"/>
          </w:p>
        </w:tc>
        <w:tc>
          <w:tcPr>
            <w:tcW w:w="3904" w:type="pct"/>
            <w:tcBorders>
              <w:top w:val="single" w:sz="4" w:space="0" w:color="auto"/>
              <w:left w:val="single" w:sz="4" w:space="0" w:color="auto"/>
              <w:bottom w:val="single" w:sz="4" w:space="0" w:color="auto"/>
              <w:right w:val="single" w:sz="4" w:space="0" w:color="auto"/>
            </w:tcBorders>
          </w:tcPr>
          <w:p w14:paraId="6CA7F132" w14:textId="77777777" w:rsidR="00EC7CD7" w:rsidRDefault="007311DE">
            <w:pPr>
              <w:tabs>
                <w:tab w:val="left" w:pos="327"/>
                <w:tab w:val="left" w:pos="720"/>
              </w:tabs>
              <w:spacing w:line="460" w:lineRule="exact"/>
              <w:rPr>
                <w:rFonts w:ascii="宋体" w:hAnsi="宋体" w:cs="宋体"/>
                <w:sz w:val="24"/>
                <w:szCs w:val="24"/>
                <w:lang w:eastAsia="zh-CN"/>
              </w:rPr>
            </w:pPr>
            <w:r>
              <w:rPr>
                <w:rFonts w:ascii="宋体" w:hAnsi="宋体" w:cs="宋体" w:hint="eastAsia"/>
                <w:sz w:val="24"/>
                <w:szCs w:val="24"/>
                <w:lang w:eastAsia="zh-CN"/>
              </w:rPr>
              <w:t>供应商（</w:t>
            </w:r>
            <w:r>
              <w:rPr>
                <w:rFonts w:ascii="宋体" w:hAnsi="宋体" w:cs="宋体" w:hint="eastAsia"/>
                <w:sz w:val="24"/>
                <w:szCs w:val="24"/>
                <w:lang w:eastAsia="zh-CN"/>
              </w:rPr>
              <w:t>2022</w:t>
            </w:r>
            <w:r>
              <w:rPr>
                <w:rFonts w:ascii="宋体" w:hAnsi="宋体" w:cs="宋体" w:hint="eastAsia"/>
                <w:sz w:val="24"/>
                <w:szCs w:val="24"/>
                <w:lang w:eastAsia="zh-CN"/>
              </w:rPr>
              <w:t>年</w:t>
            </w:r>
            <w:r>
              <w:rPr>
                <w:rFonts w:ascii="宋体" w:hAnsi="宋体" w:cs="宋体" w:hint="eastAsia"/>
                <w:sz w:val="24"/>
                <w:szCs w:val="24"/>
                <w:lang w:eastAsia="zh-CN"/>
              </w:rPr>
              <w:t>1</w:t>
            </w:r>
            <w:r>
              <w:rPr>
                <w:rFonts w:ascii="宋体" w:hAnsi="宋体" w:cs="宋体" w:hint="eastAsia"/>
                <w:sz w:val="24"/>
                <w:szCs w:val="24"/>
                <w:lang w:eastAsia="zh-CN"/>
              </w:rPr>
              <w:t>月</w:t>
            </w:r>
            <w:r>
              <w:rPr>
                <w:rFonts w:ascii="宋体" w:hAnsi="宋体" w:cs="宋体" w:hint="eastAsia"/>
                <w:sz w:val="24"/>
                <w:szCs w:val="24"/>
                <w:lang w:eastAsia="zh-CN"/>
              </w:rPr>
              <w:t>1</w:t>
            </w:r>
            <w:r>
              <w:rPr>
                <w:rFonts w:ascii="宋体" w:hAnsi="宋体" w:cs="宋体" w:hint="eastAsia"/>
                <w:sz w:val="24"/>
                <w:szCs w:val="24"/>
                <w:lang w:eastAsia="zh-CN"/>
              </w:rPr>
              <w:t>日至今）承揽过消防维保项目，每提供一份业绩得</w:t>
            </w:r>
            <w:r>
              <w:rPr>
                <w:rFonts w:ascii="宋体" w:hAnsi="宋体" w:cs="宋体" w:hint="eastAsia"/>
                <w:sz w:val="24"/>
                <w:szCs w:val="24"/>
                <w:lang w:eastAsia="zh-CN"/>
              </w:rPr>
              <w:t>3</w:t>
            </w:r>
            <w:r>
              <w:rPr>
                <w:rFonts w:ascii="宋体" w:hAnsi="宋体" w:cs="宋体" w:hint="eastAsia"/>
                <w:sz w:val="24"/>
                <w:szCs w:val="24"/>
                <w:lang w:eastAsia="zh-CN"/>
              </w:rPr>
              <w:t>分，最高得</w:t>
            </w:r>
            <w:r>
              <w:rPr>
                <w:rFonts w:ascii="宋体" w:hAnsi="宋体" w:cs="宋体" w:hint="eastAsia"/>
                <w:sz w:val="24"/>
                <w:szCs w:val="24"/>
                <w:lang w:eastAsia="zh-CN"/>
              </w:rPr>
              <w:t>12</w:t>
            </w:r>
            <w:r>
              <w:rPr>
                <w:rFonts w:ascii="宋体" w:hAnsi="宋体" w:cs="宋体" w:hint="eastAsia"/>
                <w:sz w:val="24"/>
                <w:szCs w:val="24"/>
                <w:lang w:eastAsia="zh-CN"/>
              </w:rPr>
              <w:t>分。</w:t>
            </w:r>
          </w:p>
          <w:p w14:paraId="1AAB9047" w14:textId="77777777" w:rsidR="00EC7CD7" w:rsidRDefault="007311DE">
            <w:pPr>
              <w:spacing w:line="460" w:lineRule="exact"/>
              <w:rPr>
                <w:rFonts w:ascii="宋体" w:hAnsi="宋体" w:cs="宋体"/>
                <w:sz w:val="24"/>
                <w:szCs w:val="24"/>
                <w:lang w:eastAsia="zh-CN"/>
              </w:rPr>
            </w:pPr>
            <w:r>
              <w:rPr>
                <w:rFonts w:ascii="宋体" w:hAnsi="宋体" w:cs="宋体" w:hint="eastAsia"/>
                <w:b/>
                <w:sz w:val="24"/>
                <w:szCs w:val="24"/>
                <w:lang w:eastAsia="zh-CN"/>
              </w:rPr>
              <w:t>评</w:t>
            </w:r>
            <w:r>
              <w:rPr>
                <w:rFonts w:ascii="宋体" w:hAnsi="宋体" w:cs="宋体" w:hint="eastAsia"/>
                <w:b/>
                <w:bCs/>
                <w:sz w:val="24"/>
                <w:szCs w:val="24"/>
                <w:lang w:eastAsia="zh-CN"/>
              </w:rPr>
              <w:t>审</w:t>
            </w:r>
            <w:r>
              <w:rPr>
                <w:rFonts w:ascii="宋体" w:hAnsi="宋体" w:cs="宋体" w:hint="eastAsia"/>
                <w:b/>
                <w:sz w:val="24"/>
                <w:szCs w:val="24"/>
                <w:lang w:eastAsia="zh-CN"/>
              </w:rPr>
              <w:t>依据：响应文件中提供合同复印件关键页（关键页包含合同首页、标的内容页、金额页、签章页、签署日期页）或中标通知书（合同和中标通知书</w:t>
            </w:r>
            <w:proofErr w:type="gramStart"/>
            <w:r>
              <w:rPr>
                <w:rFonts w:ascii="宋体" w:hAnsi="宋体" w:cs="宋体" w:hint="eastAsia"/>
                <w:b/>
                <w:sz w:val="24"/>
                <w:szCs w:val="24"/>
                <w:lang w:eastAsia="zh-CN"/>
              </w:rPr>
              <w:t>两者提供任</w:t>
            </w:r>
            <w:proofErr w:type="gramEnd"/>
            <w:r>
              <w:rPr>
                <w:rFonts w:ascii="宋体" w:hAnsi="宋体" w:cs="宋体" w:hint="eastAsia"/>
                <w:b/>
                <w:sz w:val="24"/>
                <w:szCs w:val="24"/>
                <w:lang w:eastAsia="zh-CN"/>
              </w:rPr>
              <w:t>一个计一份业绩）。</w:t>
            </w:r>
          </w:p>
        </w:tc>
        <w:tc>
          <w:tcPr>
            <w:tcW w:w="418" w:type="pct"/>
            <w:tcBorders>
              <w:top w:val="single" w:sz="4" w:space="0" w:color="auto"/>
              <w:left w:val="single" w:sz="4" w:space="0" w:color="auto"/>
              <w:bottom w:val="single" w:sz="4" w:space="0" w:color="auto"/>
              <w:right w:val="single" w:sz="4" w:space="0" w:color="auto"/>
            </w:tcBorders>
            <w:vAlign w:val="center"/>
          </w:tcPr>
          <w:p w14:paraId="55B29E08" w14:textId="77777777" w:rsidR="00EC7CD7" w:rsidRDefault="007311DE">
            <w:pPr>
              <w:spacing w:line="460" w:lineRule="exact"/>
              <w:jc w:val="center"/>
              <w:rPr>
                <w:rFonts w:ascii="宋体" w:hAnsi="宋体" w:cs="宋体"/>
                <w:bCs/>
                <w:sz w:val="24"/>
                <w:szCs w:val="24"/>
              </w:rPr>
            </w:pPr>
            <w:r>
              <w:rPr>
                <w:rFonts w:ascii="宋体" w:hAnsi="宋体" w:cs="宋体" w:hint="eastAsia"/>
                <w:bCs/>
                <w:sz w:val="24"/>
                <w:szCs w:val="24"/>
              </w:rPr>
              <w:t>12</w:t>
            </w:r>
            <w:r>
              <w:rPr>
                <w:rFonts w:ascii="宋体" w:hAnsi="宋体" w:cs="宋体" w:hint="eastAsia"/>
                <w:bCs/>
                <w:sz w:val="24"/>
                <w:szCs w:val="24"/>
              </w:rPr>
              <w:t>分</w:t>
            </w:r>
          </w:p>
        </w:tc>
      </w:tr>
    </w:tbl>
    <w:p w14:paraId="44E2267F" w14:textId="77777777" w:rsidR="00EC7CD7" w:rsidRDefault="00EC7CD7">
      <w:pPr>
        <w:tabs>
          <w:tab w:val="left" w:pos="3768"/>
        </w:tabs>
        <w:spacing w:line="20" w:lineRule="exact"/>
      </w:pPr>
    </w:p>
    <w:p w14:paraId="43BF7DA1" w14:textId="77777777" w:rsidR="00EC7CD7" w:rsidRDefault="00EC7CD7">
      <w:pPr>
        <w:spacing w:line="360" w:lineRule="auto"/>
        <w:ind w:firstLineChars="200" w:firstLine="480"/>
        <w:rPr>
          <w:rFonts w:ascii="宋体" w:eastAsia="宋体" w:hAnsi="宋体"/>
          <w:sz w:val="24"/>
          <w:szCs w:val="24"/>
          <w:lang w:eastAsia="zh-CN"/>
        </w:rPr>
      </w:pPr>
    </w:p>
    <w:p w14:paraId="6ECB5EA8" w14:textId="77777777" w:rsidR="00EC7CD7" w:rsidRPr="001B55D6" w:rsidRDefault="00EC7CD7">
      <w:pPr>
        <w:rPr>
          <w:rFonts w:eastAsiaTheme="minorEastAsia"/>
          <w:lang w:eastAsia="zh-CN"/>
        </w:rPr>
      </w:pPr>
    </w:p>
    <w:sectPr w:rsidR="00EC7CD7" w:rsidRPr="001B55D6">
      <w:type w:val="continuous"/>
      <w:pgSz w:w="11910" w:h="16840"/>
      <w:pgMar w:top="1440" w:right="1800" w:bottom="1440" w:left="180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CDF05A" w14:textId="77777777" w:rsidR="00C43FCF" w:rsidRDefault="00C43FCF" w:rsidP="00D10B2E">
      <w:r>
        <w:separator/>
      </w:r>
    </w:p>
  </w:endnote>
  <w:endnote w:type="continuationSeparator" w:id="0">
    <w:p w14:paraId="7C6A4BB9" w14:textId="77777777" w:rsidR="00C43FCF" w:rsidRDefault="00C43FCF" w:rsidP="00D10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350F13" w14:textId="77777777" w:rsidR="00C43FCF" w:rsidRDefault="00C43FCF" w:rsidP="00D10B2E">
      <w:r>
        <w:separator/>
      </w:r>
    </w:p>
  </w:footnote>
  <w:footnote w:type="continuationSeparator" w:id="0">
    <w:p w14:paraId="68EB5F63" w14:textId="77777777" w:rsidR="00C43FCF" w:rsidRDefault="00C43FCF" w:rsidP="00D10B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F61CB33"/>
    <w:multiLevelType w:val="singleLevel"/>
    <w:tmpl w:val="AF61CB33"/>
    <w:lvl w:ilvl="0">
      <w:start w:val="1"/>
      <w:numFmt w:val="decimal"/>
      <w:suff w:val="nothing"/>
      <w:lvlText w:val="%1、"/>
      <w:lvlJc w:val="left"/>
    </w:lvl>
  </w:abstractNum>
  <w:abstractNum w:abstractNumId="1">
    <w:nsid w:val="BDF7AC8A"/>
    <w:multiLevelType w:val="singleLevel"/>
    <w:tmpl w:val="BDF7AC8A"/>
    <w:lvl w:ilvl="0">
      <w:start w:val="1"/>
      <w:numFmt w:val="chineseCounting"/>
      <w:suff w:val="nothing"/>
      <w:lvlText w:val="%1、"/>
      <w:lvlJc w:val="left"/>
      <w:rPr>
        <w:rFonts w:hint="eastAsia"/>
      </w:rPr>
    </w:lvl>
  </w:abstractNum>
  <w:abstractNum w:abstractNumId="2">
    <w:nsid w:val="FF13CC05"/>
    <w:multiLevelType w:val="singleLevel"/>
    <w:tmpl w:val="FF13CC05"/>
    <w:lvl w:ilvl="0">
      <w:start w:val="1"/>
      <w:numFmt w:val="decimal"/>
      <w:suff w:val="nothing"/>
      <w:lvlText w:val="(%1)"/>
      <w:lvlJc w:val="left"/>
      <w:pPr>
        <w:ind w:left="845" w:hanging="425"/>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2"/>
  </w:compat>
  <w:rsids>
    <w:rsidRoot w:val="00D90832"/>
    <w:rsid w:val="000A7B02"/>
    <w:rsid w:val="001262EB"/>
    <w:rsid w:val="001B55D6"/>
    <w:rsid w:val="00216CBB"/>
    <w:rsid w:val="00450847"/>
    <w:rsid w:val="0045737C"/>
    <w:rsid w:val="00540495"/>
    <w:rsid w:val="00555186"/>
    <w:rsid w:val="00580971"/>
    <w:rsid w:val="005E49B2"/>
    <w:rsid w:val="007311DE"/>
    <w:rsid w:val="00745A47"/>
    <w:rsid w:val="0079449A"/>
    <w:rsid w:val="007C755C"/>
    <w:rsid w:val="00885C5A"/>
    <w:rsid w:val="009B6953"/>
    <w:rsid w:val="00A50383"/>
    <w:rsid w:val="00A572D7"/>
    <w:rsid w:val="00A677ED"/>
    <w:rsid w:val="00B43ABA"/>
    <w:rsid w:val="00C43FCF"/>
    <w:rsid w:val="00C52BDB"/>
    <w:rsid w:val="00C73B61"/>
    <w:rsid w:val="00D10B2E"/>
    <w:rsid w:val="00D27BF0"/>
    <w:rsid w:val="00D90832"/>
    <w:rsid w:val="00E04F89"/>
    <w:rsid w:val="00E819A1"/>
    <w:rsid w:val="00E970F8"/>
    <w:rsid w:val="00EC7CD7"/>
    <w:rsid w:val="00F404A4"/>
    <w:rsid w:val="08EA371C"/>
    <w:rsid w:val="2808673D"/>
    <w:rsid w:val="4A7F568C"/>
    <w:rsid w:val="4D4508F6"/>
    <w:rsid w:val="5F691FDB"/>
    <w:rsid w:val="747C2D47"/>
    <w:rsid w:val="7928088E"/>
    <w:rsid w:val="7CC90419"/>
  </w:rsids>
  <m:mathPr>
    <m:mathFont m:val="Cambria Math"/>
    <m:brkBin m:val="before"/>
    <m:brkBinSub m:val="--"/>
    <m:smallFrac/>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caption" w:semiHidden="1" w:unhideWhenUsed="1"/>
    <w:lsdException w:name="Default Paragraph Font" w:semiHidden="1" w:unhideWhenUsed="1"/>
    <w:lsdException w:name="HTML Top of Form" w:semiHidden="1" w:unhideWhenUsed="1"/>
    <w:lsdException w:name="HTML Bottom of Form"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Placeholder Text" w:semiHidden="1" w:unhideWhenUsed="1"/>
    <w:lsdException w:name="No Spacing" w:semiHidden="1" w:unhideWhenUsed="1"/>
    <w:lsdException w:name="Revision" w:semiHidden="1" w:unhideWhenUsed="1"/>
    <w:lsdException w:name="Quote" w:semiHidden="1" w:unhideWhenUsed="1"/>
    <w:lsdException w:name="Intense Quote" w:semiHidden="1"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pPr>
      <w:widowControl w:val="0"/>
    </w:pPr>
    <w:rPr>
      <w:rFonts w:eastAsiaTheme="minorHAnsi"/>
      <w:sz w:val="22"/>
      <w:szCs w:val="22"/>
      <w:lang w:eastAsia="en-US"/>
    </w:rPr>
  </w:style>
  <w:style w:type="paragraph" w:styleId="1">
    <w:name w:val="heading 1"/>
    <w:basedOn w:val="a"/>
    <w:uiPriority w:val="1"/>
    <w:qFormat/>
    <w:pPr>
      <w:ind w:left="1176"/>
      <w:outlineLvl w:val="0"/>
    </w:pPr>
    <w:rPr>
      <w:rFonts w:ascii="黑体" w:eastAsia="黑体" w:hAnsi="黑体"/>
      <w:b/>
      <w:bCs/>
      <w:sz w:val="36"/>
      <w:szCs w:val="36"/>
    </w:rPr>
  </w:style>
  <w:style w:type="paragraph" w:styleId="2">
    <w:name w:val="heading 2"/>
    <w:basedOn w:val="a"/>
    <w:uiPriority w:val="1"/>
    <w:qFormat/>
    <w:pPr>
      <w:ind w:left="716"/>
      <w:outlineLvl w:val="1"/>
    </w:pPr>
    <w:rPr>
      <w:rFonts w:ascii="微软雅黑" w:eastAsia="微软雅黑" w:hAnsi="微软雅黑"/>
      <w:b/>
      <w:bCs/>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ind w:firstLine="420"/>
    </w:pPr>
    <w:rPr>
      <w:sz w:val="20"/>
      <w:szCs w:val="20"/>
    </w:rPr>
  </w:style>
  <w:style w:type="paragraph" w:styleId="a4">
    <w:name w:val="Body Text"/>
    <w:basedOn w:val="a"/>
    <w:uiPriority w:val="1"/>
    <w:qFormat/>
    <w:pPr>
      <w:spacing w:before="27"/>
      <w:ind w:left="115"/>
    </w:pPr>
    <w:rPr>
      <w:rFonts w:ascii="宋体" w:eastAsia="宋体" w:hAnsi="宋体"/>
      <w:sz w:val="30"/>
      <w:szCs w:val="30"/>
    </w:rPr>
  </w:style>
  <w:style w:type="paragraph" w:styleId="a5">
    <w:name w:val="Plain Text"/>
    <w:basedOn w:val="a"/>
    <w:qFormat/>
    <w:pPr>
      <w:spacing w:line="360" w:lineRule="auto"/>
    </w:pPr>
    <w:rPr>
      <w:rFonts w:ascii="楷体_GB2312" w:eastAsia="楷体_GB2312" w:hAnsi="Courier New"/>
      <w:sz w:val="24"/>
    </w:rPr>
  </w:style>
  <w:style w:type="paragraph" w:styleId="a6">
    <w:name w:val="footer"/>
    <w:basedOn w:val="a"/>
    <w:link w:val="Char"/>
    <w:qFormat/>
    <w:pPr>
      <w:tabs>
        <w:tab w:val="center" w:pos="4153"/>
        <w:tab w:val="right" w:pos="8306"/>
      </w:tabs>
      <w:snapToGrid w:val="0"/>
    </w:pPr>
    <w:rPr>
      <w:sz w:val="18"/>
      <w:szCs w:val="18"/>
    </w:rPr>
  </w:style>
  <w:style w:type="paragraph" w:styleId="a7">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spacing w:before="100" w:beforeAutospacing="1" w:after="100" w:afterAutospacing="1"/>
    </w:pPr>
    <w:rPr>
      <w:rFonts w:cs="Times New Roman"/>
      <w:sz w:val="24"/>
      <w:lang w:eastAsia="zh-CN"/>
    </w:rPr>
  </w:style>
  <w:style w:type="table" w:styleId="a9">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a">
    <w:name w:val="List Paragraph"/>
    <w:basedOn w:val="a"/>
    <w:uiPriority w:val="1"/>
    <w:qFormat/>
  </w:style>
  <w:style w:type="paragraph" w:customStyle="1" w:styleId="TableParagraph">
    <w:name w:val="Table Paragraph"/>
    <w:basedOn w:val="a"/>
    <w:uiPriority w:val="1"/>
    <w:qFormat/>
  </w:style>
  <w:style w:type="character" w:customStyle="1" w:styleId="Char0">
    <w:name w:val="页眉 Char"/>
    <w:basedOn w:val="a0"/>
    <w:link w:val="a7"/>
    <w:qFormat/>
    <w:rPr>
      <w:rFonts w:eastAsiaTheme="minorHAnsi"/>
      <w:sz w:val="18"/>
      <w:szCs w:val="18"/>
      <w:lang w:eastAsia="en-US"/>
    </w:rPr>
  </w:style>
  <w:style w:type="character" w:customStyle="1" w:styleId="Char">
    <w:name w:val="页脚 Char"/>
    <w:basedOn w:val="a0"/>
    <w:link w:val="a6"/>
    <w:qFormat/>
    <w:rPr>
      <w:rFonts w:eastAsiaTheme="minorHAnsi"/>
      <w:sz w:val="18"/>
      <w:szCs w:val="18"/>
      <w:lang w:eastAsia="en-US"/>
    </w:rPr>
  </w:style>
  <w:style w:type="paragraph" w:customStyle="1" w:styleId="NormalIndent1">
    <w:name w:val="Normal Indent1"/>
    <w:qFormat/>
    <w:pPr>
      <w:kinsoku w:val="0"/>
      <w:autoSpaceDE w:val="0"/>
      <w:autoSpaceDN w:val="0"/>
      <w:adjustRightInd w:val="0"/>
      <w:snapToGrid w:val="0"/>
      <w:ind w:firstLineChars="200" w:firstLine="420"/>
    </w:pPr>
    <w:rPr>
      <w:rFonts w:ascii="Arial" w:eastAsia="Arial" w:hAnsi="Arial" w:cs="Arial"/>
      <w:color w:val="000000"/>
      <w:sz w:val="21"/>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Hant" typeface="新細明體"/>
        <a:font script="Arab" typeface="Times New Roman"/>
        <a:font script="Knda" typeface="Tunga"/>
        <a:font script="Taml" typeface="Latha"/>
        <a:font script="Ethi" typeface="Nyala"/>
        <a:font script="Hans" typeface="宋体"/>
        <a:font script="Guru" typeface="Raavi"/>
        <a:font script="Yiii" typeface="Microsoft Yi Baiti"/>
        <a:font script="Thaa" typeface="MV Boli"/>
        <a:font script="Jpan" typeface="ＭＳ ゴシック"/>
        <a:font script="Beng" typeface="Vrinda"/>
        <a:font script="Uigh" typeface="Microsoft Uighur"/>
        <a:font script="Thai" typeface="Angsana New"/>
        <a:font script="Gujr" typeface="Shruti"/>
        <a:font script="Syrc" typeface="Estrangelo Edessa"/>
        <a:font script="Khmr" typeface="MoolBoran"/>
        <a:font script="Cans" typeface="Euphemia"/>
        <a:font script="Orya" typeface="Kalinga"/>
        <a:font script="Deva" typeface="Mangal"/>
        <a:font script="Mong" typeface="Mongolian Baiti"/>
        <a:font script="Mlym" typeface="Kartika"/>
        <a:font script="Telu" typeface="Gautami"/>
        <a:font script="Hang" typeface="맑은 고딕"/>
        <a:font script="Cher" typeface="Plantagenet Cherokee"/>
        <a:font script="Hebr" typeface="Times New Roman"/>
        <a:font script="Laoo" typeface="DokChampa"/>
        <a:font script="Tibt" typeface="Microsoft Himalaya"/>
        <a:font script="Sinh" typeface="Iskoola Pota"/>
        <a:font script="Viet" typeface="Times New Roman"/>
      </a:majorFont>
      <a:minorFont>
        <a:latin typeface="Calibri"/>
        <a:ea typeface=""/>
        <a:cs typeface=""/>
        <a:font script="Hant" typeface="新細明體"/>
        <a:font script="Arab" typeface="Arial"/>
        <a:font script="Knda" typeface="Tunga"/>
        <a:font script="Taml" typeface="Latha"/>
        <a:font script="Ethi" typeface="Nyala"/>
        <a:font script="Hans" typeface="宋体"/>
        <a:font script="Guru" typeface="Raavi"/>
        <a:font script="Yiii" typeface="Microsoft Yi Baiti"/>
        <a:font script="Thaa" typeface="MV Boli"/>
        <a:font script="Jpan" typeface="ＭＳ 明朝"/>
        <a:font script="Beng" typeface="Vrinda"/>
        <a:font script="Uigh" typeface="Microsoft Uighur"/>
        <a:font script="Thai" typeface="Cordia New"/>
        <a:font script="Gujr" typeface="Shruti"/>
        <a:font script="Syrc" typeface="Estrangelo Edessa"/>
        <a:font script="Khmr" typeface="DaunPenh"/>
        <a:font script="Cans" typeface="Euphemia"/>
        <a:font script="Orya" typeface="Kalinga"/>
        <a:font script="Deva" typeface="Mangal"/>
        <a:font script="Mong" typeface="Mongolian Baiti"/>
        <a:font script="Mlym" typeface="Kartika"/>
        <a:font script="Telu" typeface="Gautami"/>
        <a:font script="Hang" typeface="맑은 고딕"/>
        <a:font script="Cher" typeface="Plantagenet Cherokee"/>
        <a:font script="Hebr" typeface="Arial"/>
        <a:font script="Laoo" typeface="DokChampa"/>
        <a:font script="Tibt" typeface="Microsoft Himalaya"/>
        <a:font script="Sinh" typeface="Iskoola Pota"/>
        <a:font script="Viet" typeface="Arial"/>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6</Pages>
  <Words>606</Words>
  <Characters>3457</Characters>
  <Application>Microsoft Office Word</Application>
  <DocSecurity>0</DocSecurity>
  <Lines>28</Lines>
  <Paragraphs>8</Paragraphs>
  <ScaleCrop>false</ScaleCrop>
  <Company>MS</Company>
  <LinksUpToDate>false</LinksUpToDate>
  <CharactersWithSpaces>4055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黄所长</cp:lastModifiedBy>
  <cp:revision>34</cp:revision>
  <dcterms:created xsi:type="dcterms:W3CDTF">2021-03-02T09:18:00Z</dcterms:created>
  <dcterms:modified xsi:type="dcterms:W3CDTF">2025-08-22T06:54:00Z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2020-09-04T00:00:00Z</vt:filetime>
  </property>
  <property fmtid="{D5CDD505-2E9C-101B-9397-08002B2CF9AE}" pid="3" name="LastSaved">
    <vt:filetime>2021-03-02T00:00:00Z</vt:filetime>
  </property>
  <property fmtid="{D5CDD505-2E9C-101B-9397-08002B2CF9AE}" pid="4" name="KSOProductBuildVer">
    <vt:lpwstr>2052-12.1.0.21541</vt:lpwstr>
  </property>
  <property fmtid="{D5CDD505-2E9C-101B-9397-08002B2CF9AE}" pid="5" name="ICV">
    <vt:lpwstr>4FF2E9901D0E42609E7BE859658D9529</vt:lpwstr>
  </property>
  <property fmtid="{D5CDD505-2E9C-101B-9397-08002B2CF9AE}" pid="6" name="KSOTemplateDocerSaveRecord">
    <vt:lpwstr>eyJoZGlkIjoiMTQyZGVjMGIxMzRhOTc1Y2Y1MTg2ZTQyNzNkM2Y2OTUifQ==</vt:lpwstr>
  </property>
</Properties>
</file>