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5765" w14:textId="3F0E69F6" w:rsidR="00BB0942" w:rsidRDefault="006B07E0">
      <w:pPr>
        <w:ind w:firstLineChars="600" w:firstLine="1807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消化道动力检测系统调研</w:t>
      </w:r>
      <w:r>
        <w:rPr>
          <w:rFonts w:ascii="仿宋_GB2312" w:eastAsia="仿宋_GB2312" w:hint="eastAsia"/>
          <w:b/>
          <w:bCs/>
          <w:sz w:val="30"/>
          <w:szCs w:val="30"/>
        </w:rPr>
        <w:t>参数</w:t>
      </w:r>
    </w:p>
    <w:p w14:paraId="7B872D54" w14:textId="77777777" w:rsidR="00BB0942" w:rsidRDefault="006B07E0">
      <w:pPr>
        <w:numPr>
          <w:ilvl w:val="0"/>
          <w:numId w:val="1"/>
        </w:numPr>
        <w:spacing w:line="400" w:lineRule="exact"/>
      </w:pPr>
      <w:r>
        <w:rPr>
          <w:rFonts w:hint="eastAsia"/>
          <w:b/>
          <w:bCs/>
        </w:rPr>
        <w:t>测压通道：</w:t>
      </w:r>
    </w:p>
    <w:p w14:paraId="1AD7828B" w14:textId="77777777" w:rsidR="00BB0942" w:rsidRDefault="006B07E0">
      <w:pPr>
        <w:spacing w:line="400" w:lineRule="exact"/>
      </w:pPr>
      <w:r>
        <w:rPr>
          <w:rFonts w:hint="eastAsia"/>
        </w:rPr>
        <w:t>水灌注式测压通道≥</w:t>
      </w:r>
      <w:r>
        <w:rPr>
          <w:rFonts w:hint="eastAsia"/>
        </w:rPr>
        <w:t xml:space="preserve">24 </w:t>
      </w:r>
      <w:r>
        <w:rPr>
          <w:rFonts w:hint="eastAsia"/>
        </w:rPr>
        <w:t>通道；水灌注式测压导管≥</w:t>
      </w:r>
      <w:r>
        <w:rPr>
          <w:rFonts w:hint="eastAsia"/>
        </w:rPr>
        <w:t xml:space="preserve">24 </w:t>
      </w:r>
      <w:r>
        <w:rPr>
          <w:rFonts w:hint="eastAsia"/>
        </w:rPr>
        <w:t>通道</w:t>
      </w:r>
      <w:r>
        <w:rPr>
          <w:rFonts w:hint="eastAsia"/>
        </w:rPr>
        <w:t>。</w:t>
      </w:r>
    </w:p>
    <w:p w14:paraId="1DEC2214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技术性能：</w:t>
      </w:r>
    </w:p>
    <w:p w14:paraId="7AAD4F47" w14:textId="77777777" w:rsidR="00BB0942" w:rsidRDefault="006B07E0">
      <w:pPr>
        <w:spacing w:line="400" w:lineRule="exact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</w:rPr>
        <w:t>气压自动调节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放大器稳定性；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计算机全自动恒压控制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毛细管防堵功</w:t>
      </w:r>
      <w:bookmarkStart w:id="0" w:name="_GoBack"/>
      <w:bookmarkEnd w:id="0"/>
      <w:r>
        <w:rPr>
          <w:rFonts w:hint="eastAsia"/>
        </w:rPr>
        <w:t>能；</w:t>
      </w:r>
    </w:p>
    <w:p w14:paraId="77000F12" w14:textId="77777777" w:rsidR="00BB0942" w:rsidRDefault="006B07E0">
      <w:pPr>
        <w:spacing w:line="400" w:lineRule="exact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一键式高压并行出水；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清洗和消毒：相关部件（水箱、毛细管、测压导管）可耐受通用消毒剂；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适时支持升级固态测压系统</w:t>
      </w:r>
      <w:r>
        <w:rPr>
          <w:rFonts w:hint="eastAsia"/>
        </w:rPr>
        <w:t>。</w:t>
      </w:r>
    </w:p>
    <w:p w14:paraId="4A3E3DCA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</w:rPr>
        <w:t>软件性能及参数</w:t>
      </w:r>
      <w:r>
        <w:rPr>
          <w:rFonts w:hint="eastAsia"/>
          <w:b/>
          <w:bCs/>
        </w:rPr>
        <w:t>：</w:t>
      </w:r>
    </w:p>
    <w:p w14:paraId="58D586B1" w14:textId="77777777" w:rsidR="00BB0942" w:rsidRDefault="006B07E0">
      <w:pPr>
        <w:spacing w:line="400" w:lineRule="exact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</w:rPr>
        <w:t>多种</w:t>
      </w:r>
      <w:r>
        <w:rPr>
          <w:rFonts w:hint="eastAsia"/>
        </w:rPr>
        <w:t>图像</w:t>
      </w:r>
      <w:r>
        <w:rPr>
          <w:rFonts w:hint="eastAsia"/>
        </w:rPr>
        <w:t>显示方法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计算机自动分析各种参数，并能进行人工干预；自动打印相关动力参数，提供诊断结果</w:t>
      </w:r>
      <w:r>
        <w:rPr>
          <w:rFonts w:hint="eastAsia"/>
        </w:rPr>
        <w:t>；</w:t>
      </w:r>
      <w:r>
        <w:rPr>
          <w:rFonts w:hint="eastAsia"/>
        </w:rPr>
        <w:t>专家分析诊断系统</w:t>
      </w:r>
      <w:r>
        <w:rPr>
          <w:rFonts w:hint="eastAsia"/>
        </w:rPr>
        <w:t>。</w:t>
      </w:r>
    </w:p>
    <w:p w14:paraId="212A203B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四、</w:t>
      </w:r>
      <w:r>
        <w:rPr>
          <w:rFonts w:hint="eastAsia"/>
          <w:b/>
          <w:bCs/>
        </w:rPr>
        <w:t>食管检测参数：</w:t>
      </w:r>
    </w:p>
    <w:p w14:paraId="3DA8B857" w14:textId="77777777" w:rsidR="00BB0942" w:rsidRDefault="006B07E0">
      <w:pPr>
        <w:spacing w:line="400" w:lineRule="exact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</w:rPr>
        <w:t>咽部及</w:t>
      </w:r>
      <w:r>
        <w:rPr>
          <w:rFonts w:hint="eastAsia"/>
        </w:rPr>
        <w:t>LES</w:t>
      </w:r>
      <w:r>
        <w:rPr>
          <w:rFonts w:hint="eastAsia"/>
        </w:rPr>
        <w:t>的压力波形进行实时记录，调整基线、暂停、波形存储、操作导航等操作；</w:t>
      </w:r>
    </w:p>
    <w:p w14:paraId="7DB997AB" w14:textId="77777777" w:rsidR="00BB0942" w:rsidRDefault="006B07E0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食管测压检查，检测食管静息压、残余压、蠕动波速度、</w:t>
      </w:r>
      <w:r>
        <w:rPr>
          <w:rFonts w:hint="eastAsia"/>
        </w:rPr>
        <w:t>LES</w:t>
      </w:r>
      <w:r>
        <w:rPr>
          <w:rFonts w:hint="eastAsia"/>
        </w:rPr>
        <w:t>松弛率、</w:t>
      </w:r>
      <w:r>
        <w:rPr>
          <w:rFonts w:hint="eastAsia"/>
        </w:rPr>
        <w:t xml:space="preserve">UES </w:t>
      </w:r>
      <w:r>
        <w:rPr>
          <w:rFonts w:hint="eastAsia"/>
        </w:rPr>
        <w:t>松弛压力、食管传导模式等多种压力参数</w:t>
      </w:r>
      <w:r>
        <w:rPr>
          <w:rFonts w:hint="eastAsia"/>
        </w:rPr>
        <w:t>。</w:t>
      </w:r>
    </w:p>
    <w:p w14:paraId="3CEB19B3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五、</w:t>
      </w:r>
      <w:r>
        <w:rPr>
          <w:rFonts w:hint="eastAsia"/>
          <w:b/>
          <w:bCs/>
        </w:rPr>
        <w:t>肛门直肠检测参数：</w:t>
      </w:r>
    </w:p>
    <w:p w14:paraId="7A423508" w14:textId="77777777" w:rsidR="00BB0942" w:rsidRDefault="006B07E0">
      <w:pPr>
        <w:spacing w:line="400" w:lineRule="exact"/>
      </w:pPr>
      <w:r>
        <w:rPr>
          <w:rFonts w:hint="eastAsia"/>
        </w:rPr>
        <w:t>检测肛门最大自主性收缩压、排便压力、静息压力、</w:t>
      </w:r>
      <w:r>
        <w:rPr>
          <w:rFonts w:hint="eastAsia"/>
        </w:rPr>
        <w:t xml:space="preserve"> </w:t>
      </w:r>
      <w:r>
        <w:rPr>
          <w:rFonts w:hint="eastAsia"/>
        </w:rPr>
        <w:t>直肠扩张引起的肛门内括约肌抑制性反射、直肠容量感觉阀值，包括引起感觉的最小容量及最大耐受容量阀值、排便动力、括约肌长度等多种压力参数</w:t>
      </w:r>
      <w:r>
        <w:rPr>
          <w:rFonts w:hint="eastAsia"/>
        </w:rPr>
        <w:t>。</w:t>
      </w:r>
    </w:p>
    <w:p w14:paraId="7A16A0FD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六、</w:t>
      </w:r>
      <w:r>
        <w:rPr>
          <w:rFonts w:hint="eastAsia"/>
          <w:b/>
          <w:bCs/>
        </w:rPr>
        <w:t>生物反馈训练性能：</w:t>
      </w:r>
    </w:p>
    <w:p w14:paraId="68CB0C4D" w14:textId="77777777" w:rsidR="00BB0942" w:rsidRDefault="006B07E0">
      <w:pPr>
        <w:spacing w:line="400" w:lineRule="exact"/>
      </w:pPr>
      <w:r>
        <w:rPr>
          <w:rFonts w:hint="eastAsia"/>
        </w:rPr>
        <w:t>对肛门括约肌和腹压的控制能力来自动调节训练强度</w:t>
      </w:r>
      <w:r>
        <w:rPr>
          <w:rFonts w:hint="eastAsia"/>
        </w:rPr>
        <w:t>；</w:t>
      </w:r>
      <w:r>
        <w:rPr>
          <w:rFonts w:hint="eastAsia"/>
        </w:rPr>
        <w:t>软件具有训练后对训练结果给出评价分功</w:t>
      </w:r>
      <w:r>
        <w:rPr>
          <w:rFonts w:hint="eastAsia"/>
        </w:rPr>
        <w:t>能</w:t>
      </w:r>
      <w:r>
        <w:rPr>
          <w:rFonts w:hint="eastAsia"/>
        </w:rPr>
        <w:t>。</w:t>
      </w:r>
    </w:p>
    <w:p w14:paraId="6EC48164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七、</w:t>
      </w:r>
      <w:r>
        <w:rPr>
          <w:rFonts w:hint="eastAsia"/>
          <w:b/>
          <w:bCs/>
        </w:rPr>
        <w:t>胃电图仪</w:t>
      </w:r>
      <w:r>
        <w:rPr>
          <w:rFonts w:hint="eastAsia"/>
          <w:b/>
          <w:bCs/>
        </w:rPr>
        <w:t>：</w:t>
      </w:r>
    </w:p>
    <w:p w14:paraId="7BCA2FDD" w14:textId="77777777" w:rsidR="00BB0942" w:rsidRDefault="006B07E0">
      <w:pPr>
        <w:spacing w:line="400" w:lineRule="exact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</w:rPr>
        <w:t>支持自动分析和计算胃电临床诊断指标：正常胃电慢波百分比、胃电慢波过速百分比、胃电慢波过缓百分比、</w:t>
      </w:r>
      <w:proofErr w:type="gramStart"/>
      <w:r>
        <w:rPr>
          <w:rFonts w:hint="eastAsia"/>
        </w:rPr>
        <w:t>胃电无节律</w:t>
      </w:r>
      <w:proofErr w:type="gramEnd"/>
      <w:r>
        <w:rPr>
          <w:rFonts w:hint="eastAsia"/>
        </w:rPr>
        <w:t>百分比、主频、主功率比；</w:t>
      </w:r>
    </w:p>
    <w:p w14:paraId="45E6F220" w14:textId="77777777" w:rsidR="00BB0942" w:rsidRDefault="006B07E0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支持自动分析和计算胃电研究参数：主频变异系数、主功率变异系数、主频标准偏差、主功率标准偏差</w:t>
      </w:r>
      <w:r>
        <w:rPr>
          <w:rFonts w:hint="eastAsia"/>
        </w:rPr>
        <w:t>。</w:t>
      </w:r>
    </w:p>
    <w:p w14:paraId="46B7B19E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八、</w:t>
      </w:r>
      <w:r>
        <w:rPr>
          <w:rFonts w:hint="eastAsia"/>
          <w:b/>
          <w:bCs/>
        </w:rPr>
        <w:t>酸碱度检测仪（</w:t>
      </w:r>
      <w:r>
        <w:rPr>
          <w:rFonts w:hint="eastAsia"/>
          <w:b/>
          <w:bCs/>
        </w:rPr>
        <w:t xml:space="preserve">24 </w:t>
      </w:r>
      <w:r>
        <w:rPr>
          <w:rFonts w:hint="eastAsia"/>
          <w:b/>
          <w:bCs/>
        </w:rPr>
        <w:t>小时</w:t>
      </w:r>
      <w:proofErr w:type="spellStart"/>
      <w:r>
        <w:rPr>
          <w:rFonts w:hint="eastAsia"/>
          <w:b/>
          <w:bCs/>
        </w:rPr>
        <w:t>Ph</w:t>
      </w:r>
      <w:proofErr w:type="spellEnd"/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阻抗监测）</w:t>
      </w:r>
      <w:r>
        <w:rPr>
          <w:rFonts w:hint="eastAsia"/>
          <w:b/>
          <w:bCs/>
        </w:rPr>
        <w:t>：</w:t>
      </w:r>
    </w:p>
    <w:p w14:paraId="5E47F5DF" w14:textId="77777777" w:rsidR="00BB0942" w:rsidRDefault="006B07E0">
      <w:pPr>
        <w:spacing w:line="400" w:lineRule="exact"/>
      </w:pPr>
      <w:r>
        <w:rPr>
          <w:rFonts w:hint="eastAsia"/>
        </w:rPr>
        <w:t>同时具有阻抗和</w:t>
      </w:r>
      <w:r>
        <w:rPr>
          <w:rFonts w:hint="eastAsia"/>
        </w:rPr>
        <w:t xml:space="preserve">PH </w:t>
      </w:r>
      <w:r>
        <w:rPr>
          <w:rFonts w:hint="eastAsia"/>
        </w:rPr>
        <w:t>值监测功能；一键式自动分析检查数据</w:t>
      </w:r>
      <w:r>
        <w:rPr>
          <w:rFonts w:hint="eastAsia"/>
        </w:rPr>
        <w:t>，计算机专家</w:t>
      </w:r>
      <w:r>
        <w:rPr>
          <w:rFonts w:hint="eastAsia"/>
        </w:rPr>
        <w:t>自动</w:t>
      </w:r>
      <w:r>
        <w:rPr>
          <w:rFonts w:hint="eastAsia"/>
        </w:rPr>
        <w:t>诊断系统。</w:t>
      </w:r>
    </w:p>
    <w:p w14:paraId="552F702C" w14:textId="77777777" w:rsidR="00BB0942" w:rsidRDefault="006B07E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九、</w:t>
      </w:r>
      <w:r>
        <w:rPr>
          <w:rFonts w:hint="eastAsia"/>
          <w:b/>
          <w:bCs/>
        </w:rPr>
        <w:t>中频治疗仪</w:t>
      </w:r>
      <w:r>
        <w:rPr>
          <w:rFonts w:hint="eastAsia"/>
          <w:b/>
          <w:bCs/>
        </w:rPr>
        <w:t>：</w:t>
      </w:r>
    </w:p>
    <w:p w14:paraId="29D48F12" w14:textId="77777777" w:rsidR="00BB0942" w:rsidRDefault="006B07E0">
      <w:pPr>
        <w:spacing w:line="400" w:lineRule="exact"/>
      </w:pPr>
      <w:r>
        <w:rPr>
          <w:rFonts w:hint="eastAsia"/>
        </w:rPr>
        <w:t>输出波形：方波（单、双向）；</w:t>
      </w:r>
      <w:r>
        <w:rPr>
          <w:rFonts w:hint="eastAsia"/>
        </w:rPr>
        <w:t>可穿戴式治疗仪主机</w:t>
      </w:r>
      <w:r>
        <w:rPr>
          <w:rFonts w:hint="eastAsia"/>
        </w:rPr>
        <w:t>≥</w:t>
      </w:r>
      <w:r>
        <w:rPr>
          <w:rFonts w:hint="eastAsia"/>
        </w:rPr>
        <w:t>3</w:t>
      </w:r>
      <w:r>
        <w:rPr>
          <w:rFonts w:hint="eastAsia"/>
        </w:rPr>
        <w:t>台。</w:t>
      </w:r>
    </w:p>
    <w:p w14:paraId="3A588B51" w14:textId="77777777" w:rsidR="00BB0942" w:rsidRDefault="006B07E0">
      <w:pPr>
        <w:spacing w:line="400" w:lineRule="exact"/>
      </w:pPr>
      <w:r>
        <w:rPr>
          <w:rFonts w:hint="eastAsia"/>
          <w:b/>
          <w:bCs/>
        </w:rPr>
        <w:t>十、售后：</w:t>
      </w:r>
      <w:r>
        <w:rPr>
          <w:rFonts w:hint="eastAsia"/>
        </w:rPr>
        <w:t>质保</w:t>
      </w:r>
      <w:r>
        <w:rPr>
          <w:rFonts w:hint="eastAsia"/>
        </w:rPr>
        <w:t>3</w:t>
      </w:r>
      <w:r>
        <w:rPr>
          <w:rFonts w:hint="eastAsia"/>
        </w:rPr>
        <w:t>年及以上，并支持软件终身免费升级。</w:t>
      </w:r>
    </w:p>
    <w:p w14:paraId="7F55ED6C" w14:textId="77777777" w:rsidR="00BB0942" w:rsidRDefault="00BB0942">
      <w:pPr>
        <w:spacing w:line="400" w:lineRule="exact"/>
      </w:pPr>
    </w:p>
    <w:p w14:paraId="433BF3A7" w14:textId="77777777" w:rsidR="00BB0942" w:rsidRDefault="00BB0942">
      <w:pPr>
        <w:spacing w:line="400" w:lineRule="exact"/>
      </w:pPr>
    </w:p>
    <w:sectPr w:rsidR="00BB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B6E27"/>
    <w:multiLevelType w:val="singleLevel"/>
    <w:tmpl w:val="EBFB6E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2"/>
    <w:rsid w:val="006B07E0"/>
    <w:rsid w:val="00BB0942"/>
    <w:rsid w:val="2B4052F3"/>
    <w:rsid w:val="2C5E47B8"/>
    <w:rsid w:val="37A50088"/>
    <w:rsid w:val="3E96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33E9E"/>
  <w15:docId w15:val="{78815A1E-9E5B-457E-9327-1C0262DF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cgk x</cp:lastModifiedBy>
  <cp:revision>3</cp:revision>
  <dcterms:created xsi:type="dcterms:W3CDTF">2025-07-15T01:47:00Z</dcterms:created>
  <dcterms:modified xsi:type="dcterms:W3CDTF">2025-09-12T08:40:00Z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eyJoZGlkIjoiODI2NGQ2OGY1NGQ0MzZhMTQwMTAwYmM5N2Q5ZDU3MjAiLCJ1c2VySWQiOiI0NjAyNzk0NzUifQ==</vt:lpwstr>
  </property>
  <property fmtid="{D5CDD505-2E9C-101B-9397-08002B2CF9AE}" pid="4" name="ICV">
    <vt:lpwstr>73F380791C574DDBA4B006BDC8B40856_12</vt:lpwstr>
  </property>
</Properties>
</file>